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380C6" w14:textId="3E5ED209" w:rsidR="005807C7" w:rsidRPr="007E7D66" w:rsidRDefault="00C85438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567" w:right="-7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7E7D66">
        <w:rPr>
          <w:rFonts w:ascii="Calibri" w:hAnsi="Calibri" w:cs="Calibri"/>
          <w:b/>
          <w:sz w:val="22"/>
          <w:szCs w:val="22"/>
          <w:u w:val="single"/>
        </w:rPr>
        <w:t xml:space="preserve">ACORDO DE </w:t>
      </w:r>
      <w:proofErr w:type="gramStart"/>
      <w:r w:rsidRPr="007E7D66">
        <w:rPr>
          <w:rFonts w:ascii="Calibri" w:hAnsi="Calibri" w:cs="Calibri"/>
          <w:b/>
          <w:sz w:val="22"/>
          <w:szCs w:val="22"/>
          <w:u w:val="single"/>
        </w:rPr>
        <w:t xml:space="preserve">COOPERAÇÃO </w:t>
      </w:r>
      <w:r w:rsidR="003E4146" w:rsidRPr="007E7D6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C3A6E" w:rsidRPr="007E7D66">
        <w:rPr>
          <w:rFonts w:ascii="Calibri" w:hAnsi="Calibri" w:cs="Calibri"/>
          <w:b/>
          <w:sz w:val="22"/>
          <w:szCs w:val="22"/>
          <w:u w:val="single"/>
        </w:rPr>
        <w:t>N.º</w:t>
      </w:r>
      <w:proofErr w:type="gramEnd"/>
      <w:r w:rsidR="00EE1657" w:rsidRPr="007E7D66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7E7D66">
        <w:rPr>
          <w:rFonts w:ascii="Calibri" w:hAnsi="Calibri" w:cs="Calibri"/>
          <w:b/>
          <w:sz w:val="22"/>
          <w:szCs w:val="22"/>
          <w:u w:val="single"/>
        </w:rPr>
        <w:t>00</w:t>
      </w:r>
      <w:r w:rsidR="007E7D66">
        <w:rPr>
          <w:rFonts w:ascii="Calibri" w:hAnsi="Calibri" w:cs="Calibri"/>
          <w:b/>
          <w:sz w:val="22"/>
          <w:szCs w:val="22"/>
          <w:u w:val="single"/>
        </w:rPr>
        <w:t>1</w:t>
      </w:r>
      <w:r w:rsidR="008D2000" w:rsidRPr="007E7D66">
        <w:rPr>
          <w:rFonts w:ascii="Calibri" w:hAnsi="Calibri" w:cs="Calibri"/>
          <w:b/>
          <w:sz w:val="22"/>
          <w:szCs w:val="22"/>
          <w:u w:val="single"/>
        </w:rPr>
        <w:t>/</w:t>
      </w:r>
      <w:r w:rsidRPr="007E7D66">
        <w:rPr>
          <w:rFonts w:ascii="Calibri" w:hAnsi="Calibri" w:cs="Calibri"/>
          <w:b/>
          <w:sz w:val="22"/>
          <w:szCs w:val="22"/>
          <w:u w:val="single"/>
        </w:rPr>
        <w:t>201</w:t>
      </w:r>
      <w:r w:rsidR="00366E36" w:rsidRPr="007E7D66">
        <w:rPr>
          <w:rFonts w:ascii="Calibri" w:hAnsi="Calibri" w:cs="Calibri"/>
          <w:b/>
          <w:sz w:val="22"/>
          <w:szCs w:val="22"/>
          <w:u w:val="single"/>
        </w:rPr>
        <w:t>9</w:t>
      </w:r>
    </w:p>
    <w:p w14:paraId="36BF28F8" w14:textId="77777777" w:rsidR="00530F5C" w:rsidRPr="007E7D66" w:rsidRDefault="00530F5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4536" w:right="-7"/>
        <w:jc w:val="both"/>
        <w:rPr>
          <w:rFonts w:ascii="Calibri" w:hAnsi="Calibri" w:cs="Calibri"/>
          <w:b/>
          <w:sz w:val="22"/>
          <w:szCs w:val="22"/>
        </w:rPr>
      </w:pPr>
    </w:p>
    <w:p w14:paraId="485AE755" w14:textId="1843D13D" w:rsidR="00C85438" w:rsidRPr="007E7D66" w:rsidRDefault="00C85438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4536" w:right="-7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 xml:space="preserve">ACORDO DE COOPERAÇÃO </w:t>
      </w:r>
      <w:r w:rsidR="005807C7" w:rsidRPr="007E7D66">
        <w:rPr>
          <w:rFonts w:ascii="Calibri" w:hAnsi="Calibri" w:cs="Calibri"/>
          <w:b/>
          <w:sz w:val="22"/>
          <w:szCs w:val="22"/>
        </w:rPr>
        <w:t>QUE</w:t>
      </w:r>
      <w:r w:rsidR="00A77E7E" w:rsidRPr="007E7D66">
        <w:rPr>
          <w:rFonts w:ascii="Calibri" w:hAnsi="Calibri" w:cs="Calibri"/>
          <w:b/>
          <w:sz w:val="22"/>
          <w:szCs w:val="22"/>
        </w:rPr>
        <w:t>,</w:t>
      </w:r>
      <w:r w:rsidR="005807C7" w:rsidRPr="007E7D66">
        <w:rPr>
          <w:rFonts w:ascii="Calibri" w:hAnsi="Calibri" w:cs="Calibri"/>
          <w:b/>
          <w:sz w:val="22"/>
          <w:szCs w:val="22"/>
        </w:rPr>
        <w:t xml:space="preserve"> ENTRE SI</w:t>
      </w:r>
      <w:r w:rsidR="00A77E7E" w:rsidRPr="007E7D66">
        <w:rPr>
          <w:rFonts w:ascii="Calibri" w:hAnsi="Calibri" w:cs="Calibri"/>
          <w:b/>
          <w:sz w:val="22"/>
          <w:szCs w:val="22"/>
        </w:rPr>
        <w:t>,</w:t>
      </w:r>
      <w:r w:rsidR="005807C7" w:rsidRPr="007E7D66">
        <w:rPr>
          <w:rFonts w:ascii="Calibri" w:hAnsi="Calibri" w:cs="Calibri"/>
          <w:b/>
          <w:sz w:val="22"/>
          <w:szCs w:val="22"/>
        </w:rPr>
        <w:t xml:space="preserve"> CELEBRAM O </w:t>
      </w:r>
      <w:r w:rsidR="005C3E46" w:rsidRPr="007E7D66">
        <w:rPr>
          <w:rFonts w:ascii="Calibri" w:hAnsi="Calibri" w:cs="Calibri"/>
          <w:b/>
          <w:sz w:val="22"/>
          <w:szCs w:val="22"/>
        </w:rPr>
        <w:t xml:space="preserve">CONSELHO DE ARQUITETURA E URBANISMO DO BRASIL – CAU/BR, </w:t>
      </w:r>
      <w:r w:rsidR="005807C7" w:rsidRPr="007E7D66">
        <w:rPr>
          <w:rFonts w:ascii="Calibri" w:hAnsi="Calibri" w:cs="Calibri"/>
          <w:b/>
          <w:sz w:val="22"/>
          <w:szCs w:val="22"/>
        </w:rPr>
        <w:t>CONSELHO DE ARQUITETURA E URBANISMO D</w:t>
      </w:r>
      <w:r w:rsidR="007C2CCB" w:rsidRPr="007E7D66">
        <w:rPr>
          <w:rFonts w:ascii="Calibri" w:hAnsi="Calibri" w:cs="Calibri"/>
          <w:b/>
          <w:sz w:val="22"/>
          <w:szCs w:val="22"/>
        </w:rPr>
        <w:t>O RIO GRANDE DO SUL – CAU/RS</w:t>
      </w:r>
      <w:r w:rsidR="005C3E46" w:rsidRPr="007E7D66">
        <w:rPr>
          <w:rFonts w:ascii="Calibri" w:hAnsi="Calibri" w:cs="Calibri"/>
          <w:b/>
          <w:sz w:val="22"/>
          <w:szCs w:val="22"/>
        </w:rPr>
        <w:t xml:space="preserve"> E </w:t>
      </w:r>
      <w:r w:rsidR="007C2CCB" w:rsidRPr="007E7D66">
        <w:rPr>
          <w:rFonts w:ascii="Calibri" w:hAnsi="Calibri" w:cs="Calibri"/>
          <w:b/>
          <w:sz w:val="22"/>
          <w:szCs w:val="22"/>
        </w:rPr>
        <w:t>O</w:t>
      </w:r>
      <w:r w:rsidR="005807C7" w:rsidRPr="007E7D66">
        <w:rPr>
          <w:rFonts w:ascii="Calibri" w:hAnsi="Calibri" w:cs="Calibri"/>
          <w:b/>
          <w:sz w:val="22"/>
          <w:szCs w:val="22"/>
        </w:rPr>
        <w:t xml:space="preserve"> </w:t>
      </w:r>
      <w:r w:rsidR="007C2CCB" w:rsidRPr="007E7D66">
        <w:rPr>
          <w:rFonts w:ascii="Calibri" w:hAnsi="Calibri" w:cs="Calibri"/>
          <w:b/>
          <w:sz w:val="22"/>
          <w:szCs w:val="22"/>
        </w:rPr>
        <w:t>INSTITUTO DE ARQUITETOS DO BRASIL, DEPARTAMENTO DO RIO GRANDE DO SUL – IAB/RS</w:t>
      </w:r>
      <w:r w:rsidR="00F52180" w:rsidRPr="007E7D66">
        <w:rPr>
          <w:rFonts w:ascii="Calibri" w:hAnsi="Calibri" w:cs="Calibri"/>
          <w:b/>
          <w:sz w:val="22"/>
          <w:szCs w:val="22"/>
        </w:rPr>
        <w:t>, NA FORMA DO ART. 31 DA LEI 13.019/2014.</w:t>
      </w:r>
    </w:p>
    <w:p w14:paraId="06516E1F" w14:textId="77777777" w:rsidR="00C85438" w:rsidRPr="007E7D66" w:rsidRDefault="00C85438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4536" w:right="-7"/>
        <w:jc w:val="both"/>
        <w:rPr>
          <w:rFonts w:ascii="Calibri" w:hAnsi="Calibri" w:cs="Calibri"/>
          <w:b/>
          <w:sz w:val="22"/>
          <w:szCs w:val="22"/>
        </w:rPr>
      </w:pPr>
    </w:p>
    <w:p w14:paraId="0E151B0D" w14:textId="4057EFC5" w:rsidR="005C3E46" w:rsidRPr="007E7D66" w:rsidRDefault="005C3E46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 xml:space="preserve">CONSELHO DE ARQUITETURA E URBANISMO DO BRASIL, </w:t>
      </w:r>
      <w:r w:rsidRPr="007E7D66">
        <w:rPr>
          <w:rFonts w:ascii="Calibri" w:hAnsi="Calibri" w:cs="Calibri"/>
          <w:bCs/>
          <w:sz w:val="22"/>
          <w:szCs w:val="22"/>
        </w:rPr>
        <w:t xml:space="preserve">doravante denominado CAU/BR inscrito no CNPJ/MF sob o nº 14.702.767/0001-77, com sede no Setor Comercial Sul, Quadra 02, Bloco C, Lote 22 – Ed. Serra Dourada salas 401/409, Brasília - DF, neste ato representado pelo Presidente, </w:t>
      </w:r>
      <w:r w:rsidR="00E03021" w:rsidRPr="00E03021">
        <w:rPr>
          <w:rFonts w:ascii="Calibri" w:hAnsi="Calibri" w:cs="Calibri"/>
          <w:b/>
          <w:sz w:val="22"/>
          <w:szCs w:val="22"/>
        </w:rPr>
        <w:t>ANTÔNIO LUCIANO QUIMARÃES</w:t>
      </w:r>
      <w:r w:rsidR="00E03021" w:rsidRPr="00E03021">
        <w:rPr>
          <w:rFonts w:ascii="Calibri" w:hAnsi="Calibri" w:cs="Calibri"/>
          <w:b/>
          <w:bCs/>
          <w:sz w:val="22"/>
          <w:szCs w:val="22"/>
        </w:rPr>
        <w:t xml:space="preserve">, </w:t>
      </w:r>
      <w:r w:rsidR="00E03021" w:rsidRPr="00E03021">
        <w:rPr>
          <w:rFonts w:ascii="Calibri" w:hAnsi="Calibri" w:cs="Calibri"/>
          <w:sz w:val="22"/>
          <w:szCs w:val="22"/>
        </w:rPr>
        <w:t>brasileiro, portador da Cédula de Identidade nº 164922, inscrito no CPF/MF sob o nº 024.569.743-87</w:t>
      </w:r>
      <w:r w:rsidR="00E03021">
        <w:rPr>
          <w:rFonts w:ascii="Calibri" w:hAnsi="Calibri" w:cs="Calibri"/>
          <w:sz w:val="22"/>
          <w:szCs w:val="22"/>
        </w:rPr>
        <w:t>;</w:t>
      </w:r>
    </w:p>
    <w:p w14:paraId="51779EEE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F49E9E8" w14:textId="2D47FB92" w:rsidR="007C2CCB" w:rsidRPr="007E7D66" w:rsidRDefault="007C2CC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>CONSELHO DE ARQUITETURA E URBANISMO DO RIO GRANDE DO SUL – CAU/RS</w:t>
      </w:r>
      <w:r w:rsidRPr="007E7D66">
        <w:rPr>
          <w:rFonts w:ascii="Calibri" w:hAnsi="Calibri" w:cs="Calibri"/>
          <w:sz w:val="22"/>
          <w:szCs w:val="22"/>
        </w:rPr>
        <w:t xml:space="preserve">, autarquia federal, criada pela Lei nº 12.378/2010, inscrito no CNPJ sob o nº 14.840.270/0001-15, com sede na Rua Dona Laura, nº 320, 14º e 15º andares, CEP nº 90430-090, Porto Alegre/RS, representado neste ato por seu Presidente, </w:t>
      </w:r>
      <w:r w:rsidR="00E03021" w:rsidRPr="00E03021">
        <w:rPr>
          <w:rFonts w:ascii="Calibri" w:hAnsi="Calibri" w:cs="Calibri"/>
          <w:b/>
          <w:bCs/>
          <w:sz w:val="22"/>
          <w:szCs w:val="22"/>
        </w:rPr>
        <w:t>TIAGO HOLZMANN DA SILVA</w:t>
      </w:r>
      <w:r w:rsidRPr="007E7D66">
        <w:rPr>
          <w:rFonts w:ascii="Calibri" w:hAnsi="Calibri" w:cs="Calibri"/>
          <w:sz w:val="22"/>
          <w:szCs w:val="22"/>
        </w:rPr>
        <w:t>, brasileiro, arquiteto e urbanista, inscrito no CPF/MPF sob o nº 600.929.550-53; e o</w:t>
      </w:r>
    </w:p>
    <w:p w14:paraId="7518F217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519F6237" w14:textId="123BB0F1" w:rsidR="007C2CCB" w:rsidRPr="007E7D66" w:rsidRDefault="007C2CCB" w:rsidP="00510DF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E03021">
        <w:rPr>
          <w:rFonts w:ascii="Calibri" w:hAnsi="Calibri" w:cs="Calibri"/>
          <w:b/>
          <w:bCs/>
          <w:sz w:val="22"/>
          <w:szCs w:val="22"/>
        </w:rPr>
        <w:t>INSTITUTO DE ARQUITETOS DO BRASIL, DEPARTAMENTO DO RIO GRANDE DO SUL – IAB/RS,</w:t>
      </w:r>
      <w:r w:rsidRPr="007E7D66">
        <w:rPr>
          <w:rFonts w:ascii="Calibri" w:hAnsi="Calibri" w:cs="Calibri"/>
          <w:sz w:val="22"/>
          <w:szCs w:val="22"/>
        </w:rPr>
        <w:t xml:space="preserve"> com sede nesta Capital à Rua General Canabarro, nº 363, Bairro Centro, inscrito no CNPJ nº 92.915.214/0001-06, neste ato representado por seu Presidente, Arquiteto e Urbanista </w:t>
      </w:r>
      <w:r w:rsidR="00E03021" w:rsidRPr="00E03021">
        <w:rPr>
          <w:rFonts w:ascii="Calibri" w:hAnsi="Calibri" w:cs="Calibri"/>
          <w:b/>
          <w:bCs/>
          <w:sz w:val="22"/>
          <w:szCs w:val="22"/>
        </w:rPr>
        <w:t>RAFAEL PAVAN DOS PASSOS</w:t>
      </w:r>
      <w:r w:rsidRPr="007E7D66">
        <w:rPr>
          <w:rFonts w:ascii="Calibri" w:hAnsi="Calibri" w:cs="Calibri"/>
          <w:sz w:val="22"/>
          <w:szCs w:val="22"/>
        </w:rPr>
        <w:t xml:space="preserve">, RESOLVEM, com fundamento na Lei nº 13.019/2014, no Decreto nº 8.726/2016 e no </w:t>
      </w:r>
      <w:r w:rsidR="00F52180" w:rsidRPr="007E7D66">
        <w:rPr>
          <w:rFonts w:ascii="Calibri" w:hAnsi="Calibri" w:cs="Calibri"/>
          <w:sz w:val="22"/>
          <w:szCs w:val="22"/>
        </w:rPr>
        <w:t>Extrato de Justificativa de Ausência de Chamamento Público – 21º Congresso Brasileiro de Arquitetos</w:t>
      </w:r>
      <w:r w:rsidR="00F52180" w:rsidRPr="007E7D66">
        <w:rPr>
          <w:rFonts w:ascii="Calibri" w:hAnsi="Calibri" w:cs="Calibri"/>
          <w:sz w:val="22"/>
          <w:szCs w:val="22"/>
        </w:rPr>
        <w:footnoteReference w:id="1"/>
      </w:r>
      <w:r w:rsidR="004406B5" w:rsidRPr="007E7D66">
        <w:rPr>
          <w:rFonts w:ascii="Calibri" w:hAnsi="Calibri" w:cs="Calibri"/>
          <w:sz w:val="22"/>
          <w:szCs w:val="22"/>
        </w:rPr>
        <w:t xml:space="preserve">, </w:t>
      </w:r>
      <w:r w:rsidR="00F52180" w:rsidRPr="007E7D66">
        <w:rPr>
          <w:rFonts w:ascii="Calibri" w:hAnsi="Calibri" w:cs="Calibri"/>
          <w:sz w:val="22"/>
          <w:szCs w:val="22"/>
        </w:rPr>
        <w:t xml:space="preserve"> publicado em 04/04/2019 no portal da transparência do CAU/RS</w:t>
      </w:r>
      <w:r w:rsidR="00F52180" w:rsidRPr="007E7D66">
        <w:rPr>
          <w:rFonts w:ascii="Calibri" w:hAnsi="Calibri" w:cs="Calibri"/>
          <w:sz w:val="22"/>
          <w:szCs w:val="22"/>
        </w:rPr>
        <w:footnoteReference w:id="2"/>
      </w:r>
      <w:r w:rsidRPr="007E7D66">
        <w:rPr>
          <w:rFonts w:ascii="Calibri" w:hAnsi="Calibri" w:cs="Calibri"/>
          <w:sz w:val="22"/>
          <w:szCs w:val="22"/>
        </w:rPr>
        <w:t>, CELEBRAR o presente</w:t>
      </w:r>
      <w:r w:rsidR="004406B5" w:rsidRPr="007E7D66">
        <w:rPr>
          <w:rFonts w:ascii="Calibri" w:hAnsi="Calibri" w:cs="Calibri"/>
          <w:sz w:val="22"/>
          <w:szCs w:val="22"/>
        </w:rPr>
        <w:t xml:space="preserve"> ACORDO DE COOPERAÇÃO</w:t>
      </w:r>
      <w:r w:rsidRPr="007E7D66">
        <w:rPr>
          <w:rFonts w:ascii="Calibri" w:hAnsi="Calibri" w:cs="Calibri"/>
          <w:sz w:val="22"/>
          <w:szCs w:val="22"/>
        </w:rPr>
        <w:t xml:space="preserve">, </w:t>
      </w:r>
      <w:r w:rsidR="00510DF0" w:rsidRPr="007E7D66">
        <w:rPr>
          <w:rFonts w:ascii="Calibri" w:hAnsi="Calibri" w:cs="Calibri"/>
          <w:sz w:val="22"/>
          <w:szCs w:val="22"/>
        </w:rPr>
        <w:t xml:space="preserve">na forma do art. 31 da lei 13.019/2014,  </w:t>
      </w:r>
      <w:r w:rsidRPr="007E7D66">
        <w:rPr>
          <w:rFonts w:ascii="Calibri" w:hAnsi="Calibri" w:cs="Calibri"/>
          <w:sz w:val="22"/>
          <w:szCs w:val="22"/>
        </w:rPr>
        <w:t>que se regerá pelas cláusulas e condições seguintes.</w:t>
      </w:r>
    </w:p>
    <w:p w14:paraId="6A87B869" w14:textId="77777777" w:rsidR="007C2CCB" w:rsidRPr="007E7D66" w:rsidRDefault="007C2CC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3BA8B94" w14:textId="2186737F" w:rsidR="007C2CCB" w:rsidRPr="007E7D66" w:rsidRDefault="007C2CC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0" w:name="_Hlk12886964"/>
      <w:r w:rsidRPr="007E7D66">
        <w:rPr>
          <w:rFonts w:ascii="Calibri" w:hAnsi="Calibri" w:cs="Calibri"/>
          <w:b/>
          <w:sz w:val="22"/>
          <w:szCs w:val="22"/>
        </w:rPr>
        <w:t xml:space="preserve">CLÁUSULA PRIMEIRA – OBJETO </w:t>
      </w:r>
    </w:p>
    <w:bookmarkEnd w:id="0"/>
    <w:p w14:paraId="56899B22" w14:textId="77777777" w:rsidR="007C2CCB" w:rsidRPr="007E7D66" w:rsidRDefault="007C2CC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B2A37B5" w14:textId="77777777" w:rsidR="007E7D66" w:rsidRPr="007E7D66" w:rsidRDefault="00556BFC" w:rsidP="00445C44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bCs/>
          <w:sz w:val="22"/>
          <w:szCs w:val="22"/>
        </w:rPr>
        <w:t>Objet</w:t>
      </w:r>
      <w:r w:rsidR="00F21E7C" w:rsidRPr="007E7D66">
        <w:rPr>
          <w:rFonts w:ascii="Calibri" w:hAnsi="Calibri" w:cs="Calibri"/>
          <w:b/>
          <w:bCs/>
          <w:sz w:val="22"/>
          <w:szCs w:val="22"/>
        </w:rPr>
        <w:t>o</w:t>
      </w:r>
    </w:p>
    <w:p w14:paraId="11BFB442" w14:textId="4452E50F" w:rsidR="009A5CEA" w:rsidRPr="007E7D66" w:rsidRDefault="007C2CCB" w:rsidP="00445C44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lastRenderedPageBreak/>
        <w:t xml:space="preserve">O presente </w:t>
      </w:r>
      <w:bookmarkStart w:id="1" w:name="_Hlk12875709"/>
      <w:r w:rsidRPr="007E7D66">
        <w:rPr>
          <w:rFonts w:ascii="Calibri" w:hAnsi="Calibri" w:cs="Calibri"/>
          <w:sz w:val="22"/>
          <w:szCs w:val="22"/>
        </w:rPr>
        <w:t xml:space="preserve">Acordo de Cooperação tem como objeto </w:t>
      </w:r>
      <w:r w:rsidR="00F52180" w:rsidRPr="007E7D66">
        <w:rPr>
          <w:rFonts w:ascii="Calibri" w:hAnsi="Calibri" w:cs="Calibri"/>
          <w:sz w:val="22"/>
          <w:szCs w:val="22"/>
        </w:rPr>
        <w:t xml:space="preserve">a celebração de parceria em regime de mútua colaboração e </w:t>
      </w:r>
      <w:r w:rsidRPr="007E7D66">
        <w:rPr>
          <w:rFonts w:ascii="Calibri" w:hAnsi="Calibri" w:cs="Calibri"/>
          <w:sz w:val="22"/>
          <w:szCs w:val="22"/>
        </w:rPr>
        <w:t xml:space="preserve"> </w:t>
      </w:r>
      <w:r w:rsidR="00F52180" w:rsidRPr="007E7D66">
        <w:rPr>
          <w:rFonts w:ascii="Calibri" w:hAnsi="Calibri" w:cs="Calibri"/>
          <w:sz w:val="22"/>
          <w:szCs w:val="22"/>
        </w:rPr>
        <w:t xml:space="preserve">sem transferência de recursos entre os partícipes, com o objetivo de executar projetos e atividades de interesse recíprocos para o </w:t>
      </w:r>
      <w:r w:rsidRPr="007E7D66">
        <w:rPr>
          <w:rFonts w:ascii="Calibri" w:hAnsi="Calibri" w:cs="Calibri"/>
          <w:sz w:val="22"/>
          <w:szCs w:val="22"/>
        </w:rPr>
        <w:t>21º Congresso Brasileiro de Arquitetos (</w:t>
      </w:r>
      <w:r w:rsidR="002B44C2" w:rsidRPr="007E7D66">
        <w:rPr>
          <w:rFonts w:ascii="Calibri" w:hAnsi="Calibri" w:cs="Calibri"/>
          <w:sz w:val="22"/>
          <w:szCs w:val="22"/>
        </w:rPr>
        <w:t xml:space="preserve">21º - </w:t>
      </w:r>
      <w:r w:rsidRPr="007E7D66">
        <w:rPr>
          <w:rFonts w:ascii="Calibri" w:hAnsi="Calibri" w:cs="Calibri"/>
          <w:sz w:val="22"/>
          <w:szCs w:val="22"/>
        </w:rPr>
        <w:t xml:space="preserve">CBA), promovido pelo Instituto de Arquitetos do Brasil (IAB), </w:t>
      </w:r>
      <w:r w:rsidR="00302EE4" w:rsidRPr="007E7D66">
        <w:rPr>
          <w:rFonts w:ascii="Calibri" w:hAnsi="Calibri" w:cs="Calibri"/>
          <w:sz w:val="22"/>
          <w:szCs w:val="22"/>
        </w:rPr>
        <w:t xml:space="preserve">a ser </w:t>
      </w:r>
      <w:r w:rsidRPr="007E7D66">
        <w:rPr>
          <w:rFonts w:ascii="Calibri" w:hAnsi="Calibri" w:cs="Calibri"/>
          <w:sz w:val="22"/>
          <w:szCs w:val="22"/>
        </w:rPr>
        <w:t xml:space="preserve">realizado </w:t>
      </w:r>
      <w:r w:rsidR="00302EE4" w:rsidRPr="007E7D66">
        <w:rPr>
          <w:rFonts w:ascii="Calibri" w:hAnsi="Calibri" w:cs="Calibri"/>
          <w:sz w:val="22"/>
          <w:szCs w:val="22"/>
        </w:rPr>
        <w:t>no período de 0</w:t>
      </w:r>
      <w:r w:rsidRPr="007E7D66">
        <w:rPr>
          <w:rFonts w:ascii="Calibri" w:hAnsi="Calibri" w:cs="Calibri"/>
          <w:sz w:val="22"/>
          <w:szCs w:val="22"/>
        </w:rPr>
        <w:t xml:space="preserve">9 a 12 de outubro </w:t>
      </w:r>
      <w:r w:rsidR="00302EE4" w:rsidRPr="007E7D66">
        <w:rPr>
          <w:rFonts w:ascii="Calibri" w:hAnsi="Calibri" w:cs="Calibri"/>
          <w:sz w:val="22"/>
          <w:szCs w:val="22"/>
        </w:rPr>
        <w:t xml:space="preserve">de 2019, </w:t>
      </w:r>
      <w:r w:rsidRPr="007E7D66">
        <w:rPr>
          <w:rFonts w:ascii="Calibri" w:hAnsi="Calibri" w:cs="Calibri"/>
          <w:sz w:val="22"/>
          <w:szCs w:val="22"/>
        </w:rPr>
        <w:t>em Porto Alegre</w:t>
      </w:r>
      <w:r w:rsidR="00302EE4" w:rsidRPr="007E7D66">
        <w:rPr>
          <w:rFonts w:ascii="Calibri" w:hAnsi="Calibri" w:cs="Calibri"/>
          <w:sz w:val="22"/>
          <w:szCs w:val="22"/>
        </w:rPr>
        <w:t xml:space="preserve"> / RS</w:t>
      </w:r>
      <w:r w:rsidR="00F808D5" w:rsidRPr="007E7D66">
        <w:rPr>
          <w:rFonts w:ascii="Calibri" w:hAnsi="Calibri" w:cs="Calibri"/>
          <w:sz w:val="22"/>
          <w:szCs w:val="22"/>
        </w:rPr>
        <w:t>.</w:t>
      </w:r>
    </w:p>
    <w:bookmarkEnd w:id="1"/>
    <w:p w14:paraId="25AD74D8" w14:textId="77777777" w:rsidR="005D2717" w:rsidRPr="007E7D66" w:rsidRDefault="005D2717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26B2F14" w14:textId="1DF55F1B" w:rsidR="002B44C2" w:rsidRPr="007E7D66" w:rsidRDefault="002B44C2" w:rsidP="00F21E7C">
      <w:pPr>
        <w:pStyle w:val="NormalWeb"/>
        <w:numPr>
          <w:ilvl w:val="1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7D66">
        <w:rPr>
          <w:rFonts w:ascii="Calibri" w:hAnsi="Calibri" w:cs="Calibri"/>
          <w:b/>
          <w:bCs/>
          <w:sz w:val="22"/>
          <w:szCs w:val="22"/>
        </w:rPr>
        <w:t>Descrição do objeto:</w:t>
      </w:r>
    </w:p>
    <w:p w14:paraId="0970F79C" w14:textId="06E05A3B" w:rsidR="00901AA1" w:rsidRPr="007E7D66" w:rsidRDefault="00EE3F6E" w:rsidP="00901A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bookmarkStart w:id="2" w:name="_GoBack"/>
      <w:bookmarkEnd w:id="2"/>
    </w:p>
    <w:p w14:paraId="035F3659" w14:textId="77777777" w:rsidR="00901AA1" w:rsidRPr="007E7D66" w:rsidRDefault="00901AA1" w:rsidP="00901AA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14:paraId="077F087D" w14:textId="118520BA" w:rsidR="002516CC" w:rsidRPr="007E7D66" w:rsidRDefault="002516CC" w:rsidP="00F21E7C">
      <w:pPr>
        <w:pStyle w:val="NormalWeb"/>
        <w:numPr>
          <w:ilvl w:val="2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3" w:name="_Hlk12875785"/>
      <w:r w:rsidRPr="007E7D66">
        <w:rPr>
          <w:rFonts w:ascii="Calibri" w:hAnsi="Calibri" w:cs="Calibri"/>
          <w:b/>
          <w:bCs/>
          <w:sz w:val="22"/>
          <w:szCs w:val="22"/>
        </w:rPr>
        <w:t>O CAU/BR fará parte das atividades</w:t>
      </w:r>
      <w:r w:rsidR="00182A77" w:rsidRPr="007E7D66">
        <w:rPr>
          <w:rFonts w:ascii="Calibri" w:hAnsi="Calibri" w:cs="Calibri"/>
          <w:b/>
          <w:bCs/>
          <w:sz w:val="22"/>
          <w:szCs w:val="22"/>
        </w:rPr>
        <w:t>, conforme detalhamento</w:t>
      </w:r>
      <w:r w:rsidRPr="007E7D66">
        <w:rPr>
          <w:rFonts w:ascii="Calibri" w:hAnsi="Calibri" w:cs="Calibri"/>
          <w:b/>
          <w:bCs/>
          <w:sz w:val="22"/>
          <w:szCs w:val="22"/>
        </w:rPr>
        <w:t xml:space="preserve"> a seguir:</w:t>
      </w:r>
    </w:p>
    <w:p w14:paraId="2D06019A" w14:textId="77777777" w:rsidR="002516CC" w:rsidRPr="007E7D66" w:rsidRDefault="002516C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55A10731" w14:textId="77777777" w:rsidR="002516CC" w:rsidRPr="007E7D66" w:rsidRDefault="002516CC" w:rsidP="00F21E7C">
      <w:pPr>
        <w:pStyle w:val="NormalWeb"/>
        <w:numPr>
          <w:ilvl w:val="0"/>
          <w:numId w:val="5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Evento preparatório do 27º Congresso Mundial de Arquitetos (UIA2020RIO);</w:t>
      </w:r>
    </w:p>
    <w:p w14:paraId="1D9DB8BF" w14:textId="77777777" w:rsidR="002516CC" w:rsidRPr="007E7D66" w:rsidRDefault="002516CC" w:rsidP="00F21E7C">
      <w:pPr>
        <w:pStyle w:val="NormalWeb"/>
        <w:numPr>
          <w:ilvl w:val="0"/>
          <w:numId w:val="5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89ª Reunião do Conselho Diretor e da 95ª Reunião Plenária Ordinária para os dias para 9, 10, 11 e 12 de outubro em Porto Alegre/RS – aprovada pela DPOBR nº 0087-10.B/2019;</w:t>
      </w:r>
    </w:p>
    <w:p w14:paraId="46C537FA" w14:textId="77777777" w:rsidR="002516CC" w:rsidRPr="007E7D66" w:rsidRDefault="002516CC" w:rsidP="00F21E7C">
      <w:pPr>
        <w:pStyle w:val="NormalWeb"/>
        <w:numPr>
          <w:ilvl w:val="0"/>
          <w:numId w:val="5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Seminário nacional FORMAÇÃO E O FAZER ARQUITETURA - EAD x ENSINO PRESENCIAL, aprovado pela Proposta nº 6/19 – CEAU-CAU/BR;</w:t>
      </w:r>
    </w:p>
    <w:p w14:paraId="17013B54" w14:textId="77777777" w:rsidR="002516CC" w:rsidRPr="007E7D66" w:rsidRDefault="002516CC" w:rsidP="00F21E7C">
      <w:pPr>
        <w:pStyle w:val="NormalWeb"/>
        <w:numPr>
          <w:ilvl w:val="0"/>
          <w:numId w:val="5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Reunião das Comissões Ordinária permanentes e especiais e temporárias, aprovadas pelas deliberações: Deliberação nº 27/2019 e SICCAU nº 871573/2019, Deliberação nº 30/2019 e SICCAU nº 876429/2019, Deliberação nº 044/2019 – CEF/CAU/BR (programação), Deliberação nº 12/2019 CED-CAU/BR, Deliberação nº 30/2019 CEP-CAU/BR, Deliberação nº 13/2019 CPP-CAU/BR; Deliberação nº 21/2019 CRI-CAU/BR, Deliberação nº 18/2019 CEN-CAU/BR;</w:t>
      </w:r>
    </w:p>
    <w:p w14:paraId="254DC043" w14:textId="77777777" w:rsidR="002516CC" w:rsidRPr="007E7D66" w:rsidRDefault="002516CC" w:rsidP="00F21E7C">
      <w:pPr>
        <w:pStyle w:val="NormalWeb"/>
        <w:numPr>
          <w:ilvl w:val="0"/>
          <w:numId w:val="5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left="709" w:hanging="283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Atividades de temas competentes às comissões e órgãos colegiados do CAU/BR:</w:t>
      </w:r>
    </w:p>
    <w:bookmarkEnd w:id="3"/>
    <w:p w14:paraId="1091E3CF" w14:textId="77777777" w:rsidR="00475FE0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2CCEB1B8" w14:textId="711BEEB0" w:rsidR="00182A77" w:rsidRPr="007E7D66" w:rsidRDefault="00182A77" w:rsidP="00F21E7C">
      <w:pPr>
        <w:pStyle w:val="NormalWeb"/>
        <w:numPr>
          <w:ilvl w:val="2"/>
          <w:numId w:val="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7D66">
        <w:rPr>
          <w:rFonts w:ascii="Calibri" w:hAnsi="Calibri" w:cs="Calibri"/>
          <w:b/>
          <w:bCs/>
          <w:sz w:val="22"/>
          <w:szCs w:val="22"/>
        </w:rPr>
        <w:t>O CAU/RS fará parte das atividades, conforme detalhamento a seguir:</w:t>
      </w:r>
    </w:p>
    <w:p w14:paraId="1084ADD9" w14:textId="77777777" w:rsidR="00182A77" w:rsidRPr="007E7D66" w:rsidRDefault="00182A77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360"/>
        <w:jc w:val="both"/>
        <w:rPr>
          <w:rFonts w:ascii="Calibri" w:hAnsi="Calibri" w:cs="Calibri"/>
          <w:sz w:val="22"/>
          <w:szCs w:val="22"/>
        </w:rPr>
      </w:pPr>
    </w:p>
    <w:p w14:paraId="2B18E9D9" w14:textId="5DF55520" w:rsidR="00182A77" w:rsidRPr="007E7D66" w:rsidRDefault="00182A77" w:rsidP="00F21E7C">
      <w:pPr>
        <w:pStyle w:val="NormalWeb"/>
        <w:numPr>
          <w:ilvl w:val="0"/>
          <w:numId w:val="9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firstLine="66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Atendimento integral aos profissionais, durante o 21º CBA, com o furgão do CAU mais Perto;</w:t>
      </w:r>
    </w:p>
    <w:p w14:paraId="1683BC30" w14:textId="1E20628C" w:rsidR="00182A77" w:rsidRPr="007E7D66" w:rsidRDefault="00480468" w:rsidP="00F21E7C">
      <w:pPr>
        <w:pStyle w:val="NormalWeb"/>
        <w:numPr>
          <w:ilvl w:val="0"/>
          <w:numId w:val="9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firstLine="66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Participação na </w:t>
      </w:r>
      <w:r w:rsidR="00182A77" w:rsidRPr="007E7D66">
        <w:rPr>
          <w:rFonts w:ascii="Calibri" w:hAnsi="Calibri" w:cs="Calibri"/>
          <w:sz w:val="22"/>
          <w:szCs w:val="22"/>
        </w:rPr>
        <w:t>curadoria do Evento</w:t>
      </w:r>
      <w:r w:rsidRPr="007E7D66">
        <w:rPr>
          <w:rFonts w:ascii="Calibri" w:hAnsi="Calibri" w:cs="Calibri"/>
          <w:sz w:val="22"/>
          <w:szCs w:val="22"/>
        </w:rPr>
        <w:t>;</w:t>
      </w:r>
    </w:p>
    <w:p w14:paraId="30C8C4EC" w14:textId="63C2739E" w:rsidR="00480468" w:rsidRPr="007E7D66" w:rsidRDefault="00480468" w:rsidP="00F21E7C">
      <w:pPr>
        <w:pStyle w:val="NormalWeb"/>
        <w:numPr>
          <w:ilvl w:val="0"/>
          <w:numId w:val="9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firstLine="66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Realização de reunião do Fórum de Presidentes de CAU;</w:t>
      </w:r>
    </w:p>
    <w:p w14:paraId="40A5341F" w14:textId="78D582D0" w:rsidR="00480468" w:rsidRPr="007E7D66" w:rsidRDefault="00480468" w:rsidP="00F21E7C">
      <w:pPr>
        <w:pStyle w:val="NormalWeb"/>
        <w:numPr>
          <w:ilvl w:val="0"/>
          <w:numId w:val="9"/>
        </w:numPr>
        <w:tabs>
          <w:tab w:val="left" w:pos="709"/>
          <w:tab w:val="left" w:pos="993"/>
          <w:tab w:val="left" w:pos="9632"/>
        </w:tabs>
        <w:spacing w:beforeLines="0" w:afterLines="0" w:line="360" w:lineRule="auto"/>
        <w:ind w:firstLine="66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Realização de reunião do Fórum das Entidades de Arquitetos e Urbanistas do Rio Grande do Sul.</w:t>
      </w:r>
    </w:p>
    <w:p w14:paraId="0BD10DA5" w14:textId="77777777" w:rsidR="00475FE0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F2B7BC0" w14:textId="2516A8B2" w:rsidR="00F808D5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7D66">
        <w:rPr>
          <w:rFonts w:ascii="Calibri" w:hAnsi="Calibri" w:cs="Calibri"/>
          <w:b/>
          <w:bCs/>
          <w:sz w:val="22"/>
          <w:szCs w:val="22"/>
        </w:rPr>
        <w:t>CLÁUSULA SEGUNDA – DAS RESPONSABILIDADES E OBRIGAÇÕES DOS PARTICIPANTES</w:t>
      </w:r>
    </w:p>
    <w:p w14:paraId="69E32E6D" w14:textId="77777777" w:rsidR="00182A77" w:rsidRPr="007E7D66" w:rsidRDefault="00182A77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1D87F9C7" w14:textId="4952DBCD" w:rsidR="002516CC" w:rsidRPr="007E7D66" w:rsidRDefault="002516CC" w:rsidP="00F21E7C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7D66">
        <w:rPr>
          <w:rFonts w:ascii="Calibri" w:hAnsi="Calibri" w:cs="Calibri"/>
          <w:b/>
          <w:bCs/>
          <w:sz w:val="22"/>
          <w:szCs w:val="22"/>
        </w:rPr>
        <w:t>O CAU/BR ficará responsável por:</w:t>
      </w:r>
    </w:p>
    <w:p w14:paraId="177107C6" w14:textId="6041E3BE" w:rsidR="002516CC" w:rsidRPr="007E7D66" w:rsidRDefault="00556BFC" w:rsidP="00F21E7C">
      <w:pPr>
        <w:pStyle w:val="PargrafodaLista"/>
        <w:numPr>
          <w:ilvl w:val="2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lastRenderedPageBreak/>
        <w:t xml:space="preserve">Emissão de passagens de todos os </w:t>
      </w:r>
      <w:bookmarkStart w:id="4" w:name="_Hlk12878149"/>
      <w:r w:rsidRPr="007E7D66">
        <w:rPr>
          <w:rFonts w:ascii="Calibri" w:hAnsi="Calibri" w:cs="Calibri"/>
          <w:sz w:val="22"/>
          <w:szCs w:val="22"/>
        </w:rPr>
        <w:t>palestrantes, convidados e congressistas, participantes da programação oficial do 21º Congresso Brasileiro de Arquitetos,</w:t>
      </w:r>
      <w:bookmarkEnd w:id="4"/>
      <w:r w:rsidRPr="007E7D66">
        <w:rPr>
          <w:rFonts w:ascii="Calibri" w:hAnsi="Calibri" w:cs="Calibri"/>
          <w:sz w:val="22"/>
          <w:szCs w:val="22"/>
        </w:rPr>
        <w:t xml:space="preserve"> definia em conjunto com o </w:t>
      </w:r>
      <w:r w:rsidR="004B06AA" w:rsidRPr="007E7D66">
        <w:rPr>
          <w:rFonts w:ascii="Calibri" w:hAnsi="Calibri" w:cs="Calibri"/>
          <w:sz w:val="22"/>
          <w:szCs w:val="22"/>
        </w:rPr>
        <w:t>IAB/RS e CAU/RS;</w:t>
      </w:r>
    </w:p>
    <w:p w14:paraId="18BFBB11" w14:textId="0C8E55EC" w:rsidR="004B06AA" w:rsidRPr="007E7D66" w:rsidRDefault="004B06AA" w:rsidP="00F21E7C">
      <w:pPr>
        <w:pStyle w:val="PargrafodaLista"/>
        <w:numPr>
          <w:ilvl w:val="2"/>
          <w:numId w:val="7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Pagamento de diárias para os </w:t>
      </w:r>
      <w:bookmarkStart w:id="5" w:name="_Hlk12885093"/>
      <w:r w:rsidRPr="007E7D66">
        <w:rPr>
          <w:rFonts w:ascii="Calibri" w:hAnsi="Calibri" w:cs="Calibri"/>
          <w:sz w:val="22"/>
          <w:szCs w:val="22"/>
        </w:rPr>
        <w:t>palestrantes, convidados e congressistas, participantes da programação oficial do 21º Congresso Brasileiro de Arquitetos, indicados pelo CAU/BR;</w:t>
      </w:r>
    </w:p>
    <w:bookmarkEnd w:id="5"/>
    <w:p w14:paraId="2A595554" w14:textId="77777777" w:rsidR="00943229" w:rsidRPr="007E7D66" w:rsidRDefault="00943229" w:rsidP="00F21E7C">
      <w:pPr>
        <w:pStyle w:val="PargrafodaLista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31DB21C" w14:textId="4DD11263" w:rsidR="00CA2805" w:rsidRPr="007E7D66" w:rsidRDefault="00CA2805" w:rsidP="00F21E7C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bookmarkStart w:id="6" w:name="_Hlk12877564"/>
      <w:r w:rsidRPr="007E7D66">
        <w:rPr>
          <w:rFonts w:ascii="Calibri" w:hAnsi="Calibri" w:cs="Calibri"/>
          <w:b/>
          <w:bCs/>
          <w:sz w:val="22"/>
          <w:szCs w:val="22"/>
        </w:rPr>
        <w:t>O CAU/RS ficará responsável por:</w:t>
      </w:r>
    </w:p>
    <w:bookmarkEnd w:id="6"/>
    <w:p w14:paraId="682D8923" w14:textId="148517C8" w:rsidR="00943229" w:rsidRPr="007E7D66" w:rsidRDefault="00A77E7E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Contratação de serviços de</w:t>
      </w:r>
      <w:r w:rsidR="00943229" w:rsidRPr="007E7D66">
        <w:rPr>
          <w:rFonts w:ascii="Calibri" w:hAnsi="Calibri" w:cs="Calibri"/>
          <w:sz w:val="22"/>
          <w:szCs w:val="22"/>
        </w:rPr>
        <w:t xml:space="preserve"> </w:t>
      </w:r>
      <w:r w:rsidR="00182A77" w:rsidRPr="007E7D66">
        <w:rPr>
          <w:rFonts w:ascii="Calibri" w:hAnsi="Calibri" w:cs="Calibri"/>
          <w:sz w:val="22"/>
          <w:szCs w:val="22"/>
        </w:rPr>
        <w:t>hospedagem e/ou diárias aos</w:t>
      </w:r>
      <w:r w:rsidR="00CA2805" w:rsidRPr="007E7D66">
        <w:rPr>
          <w:rFonts w:ascii="Calibri" w:hAnsi="Calibri" w:cs="Calibri"/>
          <w:sz w:val="22"/>
          <w:szCs w:val="22"/>
        </w:rPr>
        <w:t xml:space="preserve"> </w:t>
      </w:r>
      <w:r w:rsidR="00182A77" w:rsidRPr="007E7D66">
        <w:rPr>
          <w:rFonts w:ascii="Calibri" w:hAnsi="Calibri" w:cs="Calibri"/>
          <w:sz w:val="22"/>
          <w:szCs w:val="22"/>
        </w:rPr>
        <w:t xml:space="preserve">demais </w:t>
      </w:r>
      <w:r w:rsidR="00CA2805" w:rsidRPr="007E7D66">
        <w:rPr>
          <w:rFonts w:ascii="Calibri" w:hAnsi="Calibri" w:cs="Calibri"/>
          <w:sz w:val="22"/>
          <w:szCs w:val="22"/>
        </w:rPr>
        <w:t>congressistas</w:t>
      </w:r>
      <w:r w:rsidR="00182A77" w:rsidRPr="007E7D66">
        <w:rPr>
          <w:rFonts w:ascii="Calibri" w:hAnsi="Calibri" w:cs="Calibri"/>
          <w:sz w:val="22"/>
          <w:szCs w:val="22"/>
        </w:rPr>
        <w:t xml:space="preserve"> não contemplados nas indicações do CAU/BR, conforme previamente </w:t>
      </w:r>
      <w:r w:rsidR="00CA2805" w:rsidRPr="007E7D66">
        <w:rPr>
          <w:rFonts w:ascii="Calibri" w:hAnsi="Calibri" w:cs="Calibri"/>
          <w:sz w:val="22"/>
          <w:szCs w:val="22"/>
        </w:rPr>
        <w:t>determinado entre as partes</w:t>
      </w:r>
      <w:r w:rsidR="00480468" w:rsidRPr="007E7D66">
        <w:rPr>
          <w:rFonts w:ascii="Calibri" w:hAnsi="Calibri" w:cs="Calibri"/>
          <w:sz w:val="22"/>
          <w:szCs w:val="22"/>
        </w:rPr>
        <w:t>, mediante normativa específica;</w:t>
      </w:r>
    </w:p>
    <w:p w14:paraId="3A587730" w14:textId="48B5E3E2" w:rsidR="00480468" w:rsidRPr="007E7D66" w:rsidRDefault="00480468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7" w:name="_Hlk12883846"/>
      <w:r w:rsidRPr="007E7D66">
        <w:rPr>
          <w:rFonts w:ascii="Calibri" w:hAnsi="Calibri" w:cs="Calibri"/>
          <w:sz w:val="22"/>
          <w:szCs w:val="22"/>
        </w:rPr>
        <w:t>Contratação de serviços de natureza comum, não continuados, de captação e edição de vídeos, fotografia, alimentação, papelaria, organização e administração de eventos, fornecimento de equipamentos e recursos humanos, montagem e adesivagem das estruturas da Feira de Arquitetura,</w:t>
      </w:r>
      <w:r w:rsidR="00E03021">
        <w:rPr>
          <w:rFonts w:ascii="Calibri" w:hAnsi="Calibri" w:cs="Calibri"/>
          <w:sz w:val="22"/>
          <w:szCs w:val="22"/>
        </w:rPr>
        <w:t xml:space="preserve"> incluindo estandes,</w:t>
      </w:r>
      <w:r w:rsidRPr="007E7D66">
        <w:rPr>
          <w:rFonts w:ascii="Calibri" w:hAnsi="Calibri" w:cs="Calibri"/>
          <w:sz w:val="22"/>
          <w:szCs w:val="22"/>
        </w:rPr>
        <w:t xml:space="preserve"> além de materiais de divulgação, para a organização e realização do 21º Congresso Brasileiro de Arquitetos;</w:t>
      </w:r>
    </w:p>
    <w:p w14:paraId="799B4DFB" w14:textId="77777777" w:rsidR="00182A77" w:rsidRPr="007E7D66" w:rsidRDefault="00182A77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Locação de espaços para realização do evento, de acordo com as normativas legais;</w:t>
      </w:r>
    </w:p>
    <w:p w14:paraId="00CAA388" w14:textId="64457DDF" w:rsidR="00F21E7C" w:rsidRPr="007E7D66" w:rsidRDefault="00F21E7C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Ambientação do estante do CAU/BR e CAU/RS, com a contratação de mobiliários necessários;</w:t>
      </w:r>
    </w:p>
    <w:p w14:paraId="559A26B2" w14:textId="19F93A38" w:rsidR="00480468" w:rsidRPr="007E7D66" w:rsidRDefault="00480468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Contratação e custeio da energia elétrica para as instalações da Feira de Arquitetura, a ocorrer na Praça da Alfândega;</w:t>
      </w:r>
    </w:p>
    <w:p w14:paraId="1375DE3B" w14:textId="3BC469D0" w:rsidR="00182A77" w:rsidRPr="007E7D66" w:rsidRDefault="00182A77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Divulgação de mídias em redes sociais</w:t>
      </w:r>
      <w:r w:rsidR="00480468" w:rsidRPr="007E7D66">
        <w:rPr>
          <w:rFonts w:ascii="Calibri" w:hAnsi="Calibri" w:cs="Calibri"/>
          <w:sz w:val="22"/>
          <w:szCs w:val="22"/>
        </w:rPr>
        <w:t xml:space="preserve"> e outros veículos de comunicação do CAU/RS;</w:t>
      </w:r>
    </w:p>
    <w:bookmarkEnd w:id="7"/>
    <w:p w14:paraId="73B06803" w14:textId="77777777" w:rsidR="00986D8B" w:rsidRPr="007E7D66" w:rsidRDefault="00986D8B" w:rsidP="00F21E7C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0394D56" w14:textId="2396C655" w:rsidR="004B06AA" w:rsidRPr="007E7D66" w:rsidRDefault="00556BFC" w:rsidP="00F21E7C">
      <w:pPr>
        <w:pStyle w:val="PargrafodaLista"/>
        <w:numPr>
          <w:ilvl w:val="1"/>
          <w:numId w:val="6"/>
        </w:num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7E7D66">
        <w:rPr>
          <w:rFonts w:ascii="Calibri" w:hAnsi="Calibri" w:cs="Calibri"/>
          <w:b/>
          <w:bCs/>
          <w:sz w:val="22"/>
          <w:szCs w:val="22"/>
        </w:rPr>
        <w:t>O IAB/RS ficará responsável por:</w:t>
      </w:r>
    </w:p>
    <w:p w14:paraId="1DB626DF" w14:textId="77777777" w:rsidR="00E03021" w:rsidRPr="00E03021" w:rsidRDefault="00E03021" w:rsidP="00E03021">
      <w:pPr>
        <w:pStyle w:val="PargrafodaLista"/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21D6B048" w14:textId="26E5576E" w:rsidR="004B06AA" w:rsidRPr="007E7D66" w:rsidRDefault="00556BFC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Reservar espaço para </w:t>
      </w:r>
      <w:r w:rsidR="008238A3" w:rsidRPr="007E7D66">
        <w:rPr>
          <w:rFonts w:ascii="Calibri" w:hAnsi="Calibri" w:cs="Calibri"/>
          <w:sz w:val="22"/>
          <w:szCs w:val="22"/>
        </w:rPr>
        <w:t>proposição, pelo C</w:t>
      </w:r>
      <w:r w:rsidRPr="007E7D66">
        <w:rPr>
          <w:rFonts w:ascii="Calibri" w:hAnsi="Calibri" w:cs="Calibri"/>
          <w:sz w:val="22"/>
          <w:szCs w:val="22"/>
        </w:rPr>
        <w:t>AU/BR</w:t>
      </w:r>
      <w:r w:rsidR="008238A3" w:rsidRPr="007E7D66">
        <w:rPr>
          <w:rFonts w:ascii="Calibri" w:hAnsi="Calibri" w:cs="Calibri"/>
          <w:sz w:val="22"/>
          <w:szCs w:val="22"/>
        </w:rPr>
        <w:t xml:space="preserve"> e pelo</w:t>
      </w:r>
      <w:r w:rsidRPr="007E7D66">
        <w:rPr>
          <w:rFonts w:ascii="Calibri" w:hAnsi="Calibri" w:cs="Calibri"/>
          <w:sz w:val="22"/>
          <w:szCs w:val="22"/>
        </w:rPr>
        <w:t xml:space="preserve"> </w:t>
      </w:r>
      <w:r w:rsidR="008238A3" w:rsidRPr="007E7D66">
        <w:rPr>
          <w:rFonts w:ascii="Calibri" w:hAnsi="Calibri" w:cs="Calibri"/>
          <w:sz w:val="22"/>
          <w:szCs w:val="22"/>
        </w:rPr>
        <w:t xml:space="preserve">CAU/RS, de </w:t>
      </w:r>
      <w:r w:rsidRPr="007E7D66">
        <w:rPr>
          <w:rFonts w:ascii="Calibri" w:hAnsi="Calibri" w:cs="Calibri"/>
          <w:sz w:val="22"/>
          <w:szCs w:val="22"/>
        </w:rPr>
        <w:t xml:space="preserve">oficinas e outras atividades de matérias de competência </w:t>
      </w:r>
      <w:r w:rsidR="008238A3" w:rsidRPr="007E7D66">
        <w:rPr>
          <w:rFonts w:ascii="Calibri" w:hAnsi="Calibri" w:cs="Calibri"/>
          <w:sz w:val="22"/>
          <w:szCs w:val="22"/>
        </w:rPr>
        <w:t xml:space="preserve">de ambos, </w:t>
      </w:r>
      <w:r w:rsidRPr="007E7D66">
        <w:rPr>
          <w:rFonts w:ascii="Calibri" w:hAnsi="Calibri" w:cs="Calibri"/>
          <w:sz w:val="22"/>
          <w:szCs w:val="22"/>
        </w:rPr>
        <w:t>de acordo com o cronograma geral do 21º CBA, a ser definido juntamente com o IAB/RS</w:t>
      </w:r>
      <w:r w:rsidR="004B06AA" w:rsidRPr="007E7D66">
        <w:rPr>
          <w:rFonts w:ascii="Calibri" w:hAnsi="Calibri" w:cs="Calibri"/>
          <w:sz w:val="22"/>
          <w:szCs w:val="22"/>
        </w:rPr>
        <w:t>;</w:t>
      </w:r>
    </w:p>
    <w:p w14:paraId="61E3ACB1" w14:textId="4757DAD9" w:rsidR="00943229" w:rsidRPr="007E7D66" w:rsidRDefault="00556BFC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 Informar, em todas as peças e mídias de divulgação do Evento a participação do CAU/BR</w:t>
      </w:r>
      <w:r w:rsidR="008238A3" w:rsidRPr="007E7D66">
        <w:rPr>
          <w:rFonts w:ascii="Calibri" w:hAnsi="Calibri" w:cs="Calibri"/>
          <w:sz w:val="22"/>
          <w:szCs w:val="22"/>
        </w:rPr>
        <w:t xml:space="preserve"> e do CAU/RS</w:t>
      </w:r>
      <w:r w:rsidRPr="007E7D66">
        <w:rPr>
          <w:rFonts w:ascii="Calibri" w:hAnsi="Calibri" w:cs="Calibri"/>
          <w:sz w:val="22"/>
          <w:szCs w:val="22"/>
        </w:rPr>
        <w:t>, inclusive com a inserção de sua logomarca nas peças publicitárias e de divulgação</w:t>
      </w:r>
      <w:r w:rsidR="00943229" w:rsidRPr="007E7D66">
        <w:rPr>
          <w:rFonts w:ascii="Calibri" w:hAnsi="Calibri" w:cs="Calibri"/>
          <w:sz w:val="22"/>
          <w:szCs w:val="22"/>
        </w:rPr>
        <w:t>;</w:t>
      </w:r>
    </w:p>
    <w:p w14:paraId="75AD2A0A" w14:textId="3DA44C32" w:rsidR="00943229" w:rsidRPr="007E7D66" w:rsidRDefault="00556BFC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 Reservar ao CAU/BR </w:t>
      </w:r>
      <w:r w:rsidR="008238A3" w:rsidRPr="007E7D66">
        <w:rPr>
          <w:rFonts w:ascii="Calibri" w:hAnsi="Calibri" w:cs="Calibri"/>
          <w:sz w:val="22"/>
          <w:szCs w:val="22"/>
        </w:rPr>
        <w:t xml:space="preserve">e ao CAU/RS, </w:t>
      </w:r>
      <w:r w:rsidRPr="007E7D66">
        <w:rPr>
          <w:rFonts w:ascii="Calibri" w:hAnsi="Calibri" w:cs="Calibri"/>
          <w:sz w:val="22"/>
          <w:szCs w:val="22"/>
        </w:rPr>
        <w:t>espaço na mesa de abertura e na mesa encerramento, dentre outras atividades</w:t>
      </w:r>
      <w:r w:rsidR="00943229" w:rsidRPr="007E7D66">
        <w:rPr>
          <w:rFonts w:ascii="Calibri" w:hAnsi="Calibri" w:cs="Calibri"/>
          <w:sz w:val="22"/>
          <w:szCs w:val="22"/>
        </w:rPr>
        <w:t>;</w:t>
      </w:r>
    </w:p>
    <w:p w14:paraId="25031D70" w14:textId="500EC6EF" w:rsidR="00943229" w:rsidRDefault="00556BFC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Gratuidade nas inscrições de todos os Conselheiros Titulares e Suplentes de Conselheiros do CAU/BR, bem como de todos os empregados do CAU/BR que estiverem trabalhando no evento</w:t>
      </w:r>
      <w:r w:rsidR="00943229" w:rsidRPr="007E7D66">
        <w:rPr>
          <w:rFonts w:ascii="Calibri" w:hAnsi="Calibri" w:cs="Calibri"/>
          <w:sz w:val="22"/>
          <w:szCs w:val="22"/>
        </w:rPr>
        <w:t>;</w:t>
      </w:r>
    </w:p>
    <w:p w14:paraId="61F2AB65" w14:textId="5418D846" w:rsidR="00E03021" w:rsidRPr="00E03021" w:rsidRDefault="00E03021" w:rsidP="00E03021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</w:t>
      </w:r>
      <w:r w:rsidRPr="00E03021">
        <w:rPr>
          <w:rFonts w:ascii="Calibri" w:hAnsi="Calibri" w:cs="Calibri"/>
          <w:sz w:val="22"/>
          <w:szCs w:val="22"/>
        </w:rPr>
        <w:t>s profissionais registrados e quitados com o CAU/RS, receberão desconto na inscrição do evento, no valor de R$ 250,00 (duzentos e cinquenta reais)</w:t>
      </w:r>
      <w:r>
        <w:rPr>
          <w:rFonts w:ascii="Calibri" w:hAnsi="Calibri" w:cs="Calibri"/>
          <w:sz w:val="22"/>
          <w:szCs w:val="22"/>
        </w:rPr>
        <w:t>;</w:t>
      </w:r>
    </w:p>
    <w:p w14:paraId="27782A97" w14:textId="403AC71F" w:rsidR="008238A3" w:rsidRPr="007E7D66" w:rsidRDefault="008238A3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lastRenderedPageBreak/>
        <w:t>Gratuidade nas inscrições de todos os empregados do CAU/RS;</w:t>
      </w:r>
    </w:p>
    <w:p w14:paraId="696567FD" w14:textId="29F5B606" w:rsidR="00943229" w:rsidRPr="007E7D66" w:rsidRDefault="00556BFC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Permitir ao CAU/BR </w:t>
      </w:r>
      <w:r w:rsidR="008238A3" w:rsidRPr="007E7D66">
        <w:rPr>
          <w:rFonts w:ascii="Calibri" w:hAnsi="Calibri" w:cs="Calibri"/>
          <w:sz w:val="22"/>
          <w:szCs w:val="22"/>
        </w:rPr>
        <w:t xml:space="preserve">e ao CAU/RS, </w:t>
      </w:r>
      <w:r w:rsidRPr="007E7D66">
        <w:rPr>
          <w:rFonts w:ascii="Calibri" w:hAnsi="Calibri" w:cs="Calibri"/>
          <w:sz w:val="22"/>
          <w:szCs w:val="22"/>
        </w:rPr>
        <w:t>a discussão e a proposição de atividades na programação</w:t>
      </w:r>
      <w:r w:rsidR="00943229" w:rsidRPr="007E7D66">
        <w:rPr>
          <w:rFonts w:ascii="Calibri" w:hAnsi="Calibri" w:cs="Calibri"/>
          <w:sz w:val="22"/>
          <w:szCs w:val="22"/>
        </w:rPr>
        <w:t>;</w:t>
      </w:r>
    </w:p>
    <w:p w14:paraId="7425FC5F" w14:textId="195FEF19" w:rsidR="00556BFC" w:rsidRPr="007E7D66" w:rsidRDefault="008238A3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Inserção no cronograma geral do 21º CBA, de todas as </w:t>
      </w:r>
      <w:r w:rsidR="00556BFC" w:rsidRPr="007E7D66">
        <w:rPr>
          <w:rFonts w:ascii="Calibri" w:hAnsi="Calibri" w:cs="Calibri"/>
          <w:sz w:val="22"/>
          <w:szCs w:val="22"/>
        </w:rPr>
        <w:t xml:space="preserve">atividades propostas pelo CAU/BR </w:t>
      </w:r>
      <w:r w:rsidRPr="007E7D66">
        <w:rPr>
          <w:rFonts w:ascii="Calibri" w:hAnsi="Calibri" w:cs="Calibri"/>
          <w:sz w:val="22"/>
          <w:szCs w:val="22"/>
        </w:rPr>
        <w:t xml:space="preserve">e pelo CAU/RS </w:t>
      </w:r>
      <w:r w:rsidR="00556BFC" w:rsidRPr="007E7D66">
        <w:rPr>
          <w:rFonts w:ascii="Calibri" w:hAnsi="Calibri" w:cs="Calibri"/>
          <w:sz w:val="22"/>
          <w:szCs w:val="22"/>
        </w:rPr>
        <w:t xml:space="preserve">após acordo entre </w:t>
      </w:r>
      <w:r w:rsidRPr="007E7D66">
        <w:rPr>
          <w:rFonts w:ascii="Calibri" w:hAnsi="Calibri" w:cs="Calibri"/>
          <w:sz w:val="22"/>
          <w:szCs w:val="22"/>
        </w:rPr>
        <w:t>as partes</w:t>
      </w:r>
      <w:r w:rsidR="00943229" w:rsidRPr="007E7D66">
        <w:rPr>
          <w:rFonts w:ascii="Calibri" w:hAnsi="Calibri" w:cs="Calibri"/>
          <w:sz w:val="22"/>
          <w:szCs w:val="22"/>
        </w:rPr>
        <w:t>;</w:t>
      </w:r>
    </w:p>
    <w:p w14:paraId="5471A8B5" w14:textId="488A1B4C" w:rsidR="00943229" w:rsidRPr="007E7D66" w:rsidRDefault="00943229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Espaço e estrutura para realização dos eventos a seguir:</w:t>
      </w:r>
    </w:p>
    <w:p w14:paraId="35AA3C91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bookmarkStart w:id="8" w:name="_Hlk12883869"/>
      <w:r w:rsidRPr="007E7D66">
        <w:rPr>
          <w:rFonts w:ascii="Calibri" w:hAnsi="Calibri" w:cs="Calibri"/>
          <w:bCs/>
          <w:sz w:val="22"/>
          <w:szCs w:val="22"/>
        </w:rPr>
        <w:t xml:space="preserve">Seminário CEP-BR x </w:t>
      </w:r>
      <w:proofErr w:type="spellStart"/>
      <w:r w:rsidRPr="007E7D66">
        <w:rPr>
          <w:rFonts w:ascii="Calibri" w:hAnsi="Calibri" w:cs="Calibri"/>
          <w:bCs/>
          <w:sz w:val="22"/>
          <w:szCs w:val="22"/>
        </w:rPr>
        <w:t>CEPs</w:t>
      </w:r>
      <w:proofErr w:type="spellEnd"/>
      <w:r w:rsidRPr="007E7D66">
        <w:rPr>
          <w:rFonts w:ascii="Calibri" w:hAnsi="Calibri" w:cs="Calibri"/>
          <w:bCs/>
          <w:sz w:val="22"/>
          <w:szCs w:val="22"/>
        </w:rPr>
        <w:t>-UF</w:t>
      </w:r>
    </w:p>
    <w:p w14:paraId="5EE260AA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Reunião CEN</w:t>
      </w:r>
    </w:p>
    <w:p w14:paraId="2DA3395E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Reunião CRI</w:t>
      </w:r>
    </w:p>
    <w:p w14:paraId="69DC9C4B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Reunião CPP</w:t>
      </w:r>
    </w:p>
    <w:p w14:paraId="4F64DE95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Reunião COA</w:t>
      </w:r>
    </w:p>
    <w:p w14:paraId="6BBBE533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Reunião CPFI</w:t>
      </w:r>
    </w:p>
    <w:p w14:paraId="2254C506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Reunião CED</w:t>
      </w:r>
    </w:p>
    <w:p w14:paraId="29173572" w14:textId="77777777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Reunião CEF</w:t>
      </w:r>
    </w:p>
    <w:p w14:paraId="7A6A2E14" w14:textId="09E20CAB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Encontro do CEAU Nacional</w:t>
      </w:r>
    </w:p>
    <w:p w14:paraId="5676A309" w14:textId="34CCEF60" w:rsidR="00943229" w:rsidRPr="007E7D66" w:rsidRDefault="00943229" w:rsidP="00F21E7C">
      <w:pPr>
        <w:pStyle w:val="PargrafodaLista"/>
        <w:numPr>
          <w:ilvl w:val="0"/>
          <w:numId w:val="8"/>
        </w:numPr>
        <w:ind w:left="851" w:hanging="425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Plenária CAU BR</w:t>
      </w:r>
    </w:p>
    <w:p w14:paraId="7C83F712" w14:textId="77777777" w:rsidR="00F21E7C" w:rsidRPr="007E7D66" w:rsidRDefault="00F21E7C" w:rsidP="00F21E7C">
      <w:pPr>
        <w:pStyle w:val="PargrafodaLista"/>
        <w:ind w:left="851"/>
        <w:jc w:val="both"/>
        <w:rPr>
          <w:rFonts w:ascii="Calibri" w:hAnsi="Calibri" w:cs="Calibri"/>
          <w:bCs/>
          <w:sz w:val="22"/>
          <w:szCs w:val="22"/>
        </w:rPr>
      </w:pPr>
    </w:p>
    <w:bookmarkEnd w:id="8"/>
    <w:p w14:paraId="76B8B583" w14:textId="1BA58145" w:rsidR="00986D8B" w:rsidRPr="007E7D66" w:rsidRDefault="00D829DD" w:rsidP="00F21E7C">
      <w:pPr>
        <w:pStyle w:val="PargrafodaLista"/>
        <w:numPr>
          <w:ilvl w:val="2"/>
          <w:numId w:val="6"/>
        </w:num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Garantir a participação </w:t>
      </w:r>
      <w:r w:rsidR="00986D8B" w:rsidRPr="007E7D66">
        <w:rPr>
          <w:rFonts w:ascii="Calibri" w:hAnsi="Calibri" w:cs="Calibri"/>
          <w:sz w:val="22"/>
          <w:szCs w:val="22"/>
        </w:rPr>
        <w:t xml:space="preserve">dos palestrantes, convidados e congressistas, indicados pelo CAU/BR em comum acordo com o IAB/RS e CAU/RS, na programação oficial do 21º Congresso Brasileiro de Arquitetos, com os temas a seguir: </w:t>
      </w:r>
    </w:p>
    <w:p w14:paraId="1CDE7A47" w14:textId="375CEDB0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Arquitetura, Cidade e Ambiente - Habitação Social em Centros Urbanos;</w:t>
      </w:r>
    </w:p>
    <w:p w14:paraId="1E05B0D7" w14:textId="2BD0EDD6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ATHIS;</w:t>
      </w:r>
    </w:p>
    <w:p w14:paraId="5B5DE0AD" w14:textId="1AE441A3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Questões eleitorais – Regulamento Eleitoral do CAU/BR;</w:t>
      </w:r>
    </w:p>
    <w:p w14:paraId="3B812C02" w14:textId="41B6C08A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Atribuições e responsabilidade do conselheiro no CAU;</w:t>
      </w:r>
    </w:p>
    <w:p w14:paraId="6582166D" w14:textId="1B053C10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 xml:space="preserve">Ética na Arquitetura e Urbanismo: 1. Remuneração; 2. </w:t>
      </w:r>
      <w:proofErr w:type="spellStart"/>
      <w:r w:rsidRPr="007E7D66">
        <w:rPr>
          <w:rFonts w:ascii="Calibri" w:hAnsi="Calibri" w:cs="Calibri"/>
          <w:bCs/>
          <w:sz w:val="22"/>
          <w:szCs w:val="22"/>
        </w:rPr>
        <w:t>Direitor</w:t>
      </w:r>
      <w:proofErr w:type="spellEnd"/>
      <w:r w:rsidRPr="007E7D66">
        <w:rPr>
          <w:rFonts w:ascii="Calibri" w:hAnsi="Calibri" w:cs="Calibri"/>
          <w:bCs/>
          <w:sz w:val="22"/>
          <w:szCs w:val="22"/>
        </w:rPr>
        <w:t xml:space="preserve"> do Consumidor; 3. Direito Autoral;</w:t>
      </w:r>
    </w:p>
    <w:p w14:paraId="4AA33B4C" w14:textId="32DDE1B1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Formação e Fazer Profissional – BIM;</w:t>
      </w:r>
    </w:p>
    <w:p w14:paraId="7326BB6E" w14:textId="05281FC4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Proteção do Patrimônio Cultural.</w:t>
      </w:r>
    </w:p>
    <w:p w14:paraId="2FF16F96" w14:textId="2EFAE30C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Formação e Fazer Profissional – O Papel do Arquiteto no Mercado Imobiliário;</w:t>
      </w:r>
    </w:p>
    <w:p w14:paraId="5C529473" w14:textId="05537C51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Planejar com a Paisagem/ Paisagem urbana e patrimônio;</w:t>
      </w:r>
    </w:p>
    <w:p w14:paraId="6715DA24" w14:textId="6ED4E466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 xml:space="preserve">EAD X Ensino Presencial </w:t>
      </w:r>
    </w:p>
    <w:p w14:paraId="4C5E732A" w14:textId="12BB5771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Formação e Fazer Profissional –Ética;</w:t>
      </w:r>
    </w:p>
    <w:p w14:paraId="5E74F529" w14:textId="71588535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Oficina de Contratos: Contrato de prestação de serviço em arquitetura e urbanismo: evite armadilhas;</w:t>
      </w:r>
    </w:p>
    <w:p w14:paraId="47EE1D1B" w14:textId="38164B50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Arquitetura, Cidade e Ambiente – Mobilidade e a Questão de Gênero;</w:t>
      </w:r>
    </w:p>
    <w:p w14:paraId="14DF6E47" w14:textId="1CED0566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Arquitetura Popular;</w:t>
      </w:r>
    </w:p>
    <w:p w14:paraId="5A96489F" w14:textId="4BF4CD3B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Projeto de Acreditação para cursos brasileiros;</w:t>
      </w:r>
    </w:p>
    <w:p w14:paraId="526CE9C1" w14:textId="09722C99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Atuação Profissional na perspectiva de gênero;</w:t>
      </w:r>
    </w:p>
    <w:p w14:paraId="375083D4" w14:textId="7C25AD17" w:rsidR="00986D8B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Cidade e Gênero;</w:t>
      </w:r>
    </w:p>
    <w:p w14:paraId="3FF677BE" w14:textId="4C6E3E72" w:rsidR="00D829DD" w:rsidRPr="007E7D66" w:rsidRDefault="00986D8B" w:rsidP="00F21E7C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lastRenderedPageBreak/>
        <w:t>ODS e Nova Agenda Urbana: Planejamento Urbano Sustentável;</w:t>
      </w:r>
    </w:p>
    <w:p w14:paraId="45307D6E" w14:textId="7559A7C0" w:rsidR="00DB0BEC" w:rsidRPr="007E7D66" w:rsidRDefault="008238A3" w:rsidP="00F21E7C">
      <w:pPr>
        <w:pStyle w:val="NormalWeb"/>
        <w:numPr>
          <w:ilvl w:val="1"/>
          <w:numId w:val="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E</w:t>
      </w:r>
      <w:r w:rsidR="00DB0BEC" w:rsidRPr="007E7D66">
        <w:rPr>
          <w:rFonts w:ascii="Calibri" w:hAnsi="Calibri" w:cs="Calibri"/>
          <w:bCs/>
          <w:sz w:val="22"/>
          <w:szCs w:val="22"/>
        </w:rPr>
        <w:t>laborar e aprovar o plano de trabalho para cada ação conjunta, inclusive suas eventuais alterações;</w:t>
      </w:r>
    </w:p>
    <w:p w14:paraId="7048BA4D" w14:textId="198A4F8B" w:rsidR="00DB0BEC" w:rsidRPr="007E7D66" w:rsidRDefault="008238A3" w:rsidP="00F21E7C">
      <w:pPr>
        <w:pStyle w:val="NormalWeb"/>
        <w:numPr>
          <w:ilvl w:val="1"/>
          <w:numId w:val="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A</w:t>
      </w:r>
      <w:r w:rsidR="00DB0BEC" w:rsidRPr="007E7D66">
        <w:rPr>
          <w:rFonts w:ascii="Calibri" w:hAnsi="Calibri" w:cs="Calibri"/>
          <w:bCs/>
          <w:sz w:val="22"/>
          <w:szCs w:val="22"/>
        </w:rPr>
        <w:t>tuar, de forma integrada, articulada e cooperativa, para consecução dos objetivos;</w:t>
      </w:r>
    </w:p>
    <w:p w14:paraId="312017E8" w14:textId="0FF85EB8" w:rsidR="00DB0BEC" w:rsidRPr="007E7D66" w:rsidRDefault="008238A3" w:rsidP="00F21E7C">
      <w:pPr>
        <w:pStyle w:val="NormalWeb"/>
        <w:numPr>
          <w:ilvl w:val="1"/>
          <w:numId w:val="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C</w:t>
      </w:r>
      <w:r w:rsidR="00DB0BEC" w:rsidRPr="007E7D66">
        <w:rPr>
          <w:rFonts w:ascii="Calibri" w:hAnsi="Calibri" w:cs="Calibri"/>
          <w:bCs/>
          <w:sz w:val="22"/>
          <w:szCs w:val="22"/>
        </w:rPr>
        <w:t>ompartilhar dados e informações sobre a execução das ações previstas nos planos de trabalho;</w:t>
      </w:r>
    </w:p>
    <w:p w14:paraId="5B36F429" w14:textId="457569E3" w:rsidR="00DB0BEC" w:rsidRPr="007E7D66" w:rsidRDefault="008238A3" w:rsidP="00F21E7C">
      <w:pPr>
        <w:pStyle w:val="NormalWeb"/>
        <w:numPr>
          <w:ilvl w:val="1"/>
          <w:numId w:val="6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Cs/>
          <w:sz w:val="22"/>
          <w:szCs w:val="22"/>
        </w:rPr>
      </w:pPr>
      <w:r w:rsidRPr="007E7D66">
        <w:rPr>
          <w:rFonts w:ascii="Calibri" w:hAnsi="Calibri" w:cs="Calibri"/>
          <w:bCs/>
          <w:sz w:val="22"/>
          <w:szCs w:val="22"/>
        </w:rPr>
        <w:t>D</w:t>
      </w:r>
      <w:r w:rsidR="00DB0BEC" w:rsidRPr="007E7D66">
        <w:rPr>
          <w:rFonts w:ascii="Calibri" w:hAnsi="Calibri" w:cs="Calibri"/>
          <w:bCs/>
          <w:sz w:val="22"/>
          <w:szCs w:val="22"/>
        </w:rPr>
        <w:t xml:space="preserve">esignar </w:t>
      </w:r>
      <w:r w:rsidR="00280871" w:rsidRPr="007E7D66">
        <w:rPr>
          <w:rFonts w:ascii="Calibri" w:hAnsi="Calibri" w:cs="Calibri"/>
          <w:bCs/>
          <w:sz w:val="22"/>
          <w:szCs w:val="22"/>
        </w:rPr>
        <w:t>RESPONSÁVEL</w:t>
      </w:r>
      <w:r w:rsidR="00DB0BEC" w:rsidRPr="007E7D66">
        <w:rPr>
          <w:rFonts w:ascii="Calibri" w:hAnsi="Calibri" w:cs="Calibri"/>
          <w:bCs/>
          <w:sz w:val="22"/>
          <w:szCs w:val="22"/>
        </w:rPr>
        <w:t xml:space="preserve"> para atender às demandas objeto do presente Acordo de Cooperação;</w:t>
      </w:r>
    </w:p>
    <w:p w14:paraId="32941661" w14:textId="77777777" w:rsidR="008238A3" w:rsidRPr="007E7D66" w:rsidRDefault="008238A3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Cs/>
          <w:sz w:val="22"/>
          <w:szCs w:val="22"/>
        </w:rPr>
      </w:pPr>
    </w:p>
    <w:p w14:paraId="7395A8EB" w14:textId="5D016417" w:rsidR="00EC1C22" w:rsidRPr="007E7D66" w:rsidRDefault="00F74C1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 xml:space="preserve">CLÁUSULA </w:t>
      </w:r>
      <w:r w:rsidR="00475FE0" w:rsidRPr="007E7D66">
        <w:rPr>
          <w:rFonts w:ascii="Calibri" w:hAnsi="Calibri" w:cs="Calibri"/>
          <w:b/>
          <w:sz w:val="22"/>
          <w:szCs w:val="22"/>
        </w:rPr>
        <w:t>TERCEIRA</w:t>
      </w:r>
      <w:r w:rsidRPr="007E7D66">
        <w:rPr>
          <w:rFonts w:ascii="Calibri" w:hAnsi="Calibri" w:cs="Calibri"/>
          <w:b/>
          <w:sz w:val="22"/>
          <w:szCs w:val="22"/>
        </w:rPr>
        <w:t xml:space="preserve"> – </w:t>
      </w:r>
      <w:r w:rsidR="00475FE0" w:rsidRPr="007E7D66">
        <w:rPr>
          <w:rFonts w:ascii="Calibri" w:hAnsi="Calibri" w:cs="Calibri"/>
          <w:b/>
          <w:sz w:val="22"/>
          <w:szCs w:val="22"/>
        </w:rPr>
        <w:t>CONDIÇÃO DE EXECUÇÃO</w:t>
      </w:r>
    </w:p>
    <w:p w14:paraId="71FE9503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FD81231" w14:textId="68B0B40F" w:rsidR="00475FE0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>3</w:t>
      </w:r>
      <w:r w:rsidR="009D1D1F" w:rsidRPr="007E7D66">
        <w:rPr>
          <w:rFonts w:ascii="Calibri" w:hAnsi="Calibri" w:cs="Calibri"/>
          <w:b/>
          <w:sz w:val="22"/>
          <w:szCs w:val="22"/>
        </w:rPr>
        <w:t>.1.</w:t>
      </w:r>
      <w:r w:rsidR="008238A3" w:rsidRPr="007E7D66">
        <w:rPr>
          <w:rFonts w:ascii="Calibri" w:hAnsi="Calibri" w:cs="Calibri"/>
          <w:b/>
          <w:sz w:val="22"/>
          <w:szCs w:val="22"/>
        </w:rPr>
        <w:t xml:space="preserve"> </w:t>
      </w:r>
      <w:r w:rsidRPr="007E7D66">
        <w:rPr>
          <w:rFonts w:ascii="Calibri" w:hAnsi="Calibri" w:cs="Calibri"/>
          <w:sz w:val="22"/>
          <w:szCs w:val="22"/>
        </w:rPr>
        <w:t>Para a execução das ações referidas na Cláusula Primeira, as instituições acordadas elaborarão planos de trabalho onde serão detalhadas as ações do presente Acordo, em especial o objeto, as metas a serem atingidas, as etapas de execução, a previsão de início e conclusão de cada etapa e as responsabilidades e atribuições dos partícipes.</w:t>
      </w:r>
    </w:p>
    <w:p w14:paraId="4F7E432B" w14:textId="37F7AB0C" w:rsidR="00EC1C22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>3.2.</w:t>
      </w:r>
      <w:r w:rsidRPr="007E7D66">
        <w:rPr>
          <w:rFonts w:ascii="Calibri" w:hAnsi="Calibri" w:cs="Calibri"/>
          <w:sz w:val="22"/>
          <w:szCs w:val="22"/>
        </w:rPr>
        <w:t xml:space="preserve"> </w:t>
      </w:r>
      <w:r w:rsidR="009D1D1F" w:rsidRPr="007E7D66">
        <w:rPr>
          <w:rFonts w:ascii="Calibri" w:hAnsi="Calibri" w:cs="Calibri"/>
          <w:sz w:val="22"/>
          <w:szCs w:val="22"/>
        </w:rPr>
        <w:t xml:space="preserve"> </w:t>
      </w:r>
      <w:r w:rsidRPr="007E7D66">
        <w:rPr>
          <w:rFonts w:ascii="Calibri" w:hAnsi="Calibri" w:cs="Calibri"/>
          <w:sz w:val="22"/>
          <w:szCs w:val="22"/>
        </w:rPr>
        <w:t>A execução das ações objeto deste Acordo não implicará em repasse ou transferência de recursos financeiros entre os partícipes.</w:t>
      </w:r>
    </w:p>
    <w:p w14:paraId="28ECCC96" w14:textId="6632E9F5" w:rsidR="00475FE0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>3.3</w:t>
      </w:r>
      <w:r w:rsidR="008238A3" w:rsidRPr="007E7D66">
        <w:rPr>
          <w:rFonts w:ascii="Calibri" w:hAnsi="Calibri" w:cs="Calibri"/>
          <w:b/>
          <w:sz w:val="22"/>
          <w:szCs w:val="22"/>
        </w:rPr>
        <w:t>.</w:t>
      </w:r>
      <w:r w:rsidRPr="007E7D66">
        <w:rPr>
          <w:rFonts w:ascii="Calibri" w:hAnsi="Calibri" w:cs="Calibri"/>
          <w:b/>
          <w:sz w:val="22"/>
          <w:szCs w:val="22"/>
        </w:rPr>
        <w:t xml:space="preserve"> </w:t>
      </w:r>
      <w:r w:rsidRPr="007E7D66">
        <w:rPr>
          <w:rFonts w:ascii="Calibri" w:hAnsi="Calibri" w:cs="Calibri"/>
          <w:sz w:val="22"/>
          <w:szCs w:val="22"/>
        </w:rPr>
        <w:t>Os partícipes assumem o compromisso de:</w:t>
      </w:r>
    </w:p>
    <w:p w14:paraId="1F717188" w14:textId="51BA8C23" w:rsidR="00475FE0" w:rsidRPr="007E7D66" w:rsidRDefault="00475FE0" w:rsidP="00F21E7C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hanging="578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cumprir integralmente as obrigações pactuadas neste instrumento e nos planos de trabalho;</w:t>
      </w:r>
    </w:p>
    <w:p w14:paraId="5E1D3C7B" w14:textId="643E05AC" w:rsidR="00475FE0" w:rsidRPr="007E7D66" w:rsidRDefault="00475FE0" w:rsidP="00F21E7C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993" w:hanging="578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desenvolver esforços conjuntos e permanentes na capacitação e atualização mútua no que tange às exigências legais e normativas em matéria de acessibilidade;</w:t>
      </w:r>
    </w:p>
    <w:p w14:paraId="22A61EDD" w14:textId="3A6C906B" w:rsidR="00475FE0" w:rsidRPr="007E7D66" w:rsidRDefault="00475FE0" w:rsidP="00F21E7C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993" w:hanging="578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disponibilizar os recursos humanos e financeiros necessários para o desenvolvimento das atividades acordadas nos planos de trabalho;</w:t>
      </w:r>
    </w:p>
    <w:p w14:paraId="59FAD881" w14:textId="71ED3927" w:rsidR="00475FE0" w:rsidRPr="007E7D66" w:rsidRDefault="00475FE0" w:rsidP="00F21E7C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993" w:hanging="578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disponibilizar à sociedade os produtos e melhorias objeto deste Acordo, inclusive estudos e documentos técnicos elaborados em oficinas de trabalhos, palestras e outros eventos conjuntos, com possibilidade, inclusive, de inserção nos sítios eletrônicos dos partícipes;</w:t>
      </w:r>
    </w:p>
    <w:p w14:paraId="7B87C587" w14:textId="34B676AB" w:rsidR="00475FE0" w:rsidRPr="007E7D66" w:rsidRDefault="00475FE0" w:rsidP="00F21E7C">
      <w:pPr>
        <w:pStyle w:val="NormalWeb"/>
        <w:numPr>
          <w:ilvl w:val="0"/>
          <w:numId w:val="11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993" w:hanging="578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fornecer todas as informações solicitadas sobre a execução do presente Acordo de Cooperação.</w:t>
      </w:r>
    </w:p>
    <w:p w14:paraId="714AB6D0" w14:textId="5A544C76" w:rsidR="009F1BDD" w:rsidRPr="007E7D66" w:rsidRDefault="009F1BDD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5C0DC518" w14:textId="68EF8F09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9" w:name="_Hlk12886602"/>
      <w:r w:rsidRPr="007E7D66">
        <w:rPr>
          <w:rFonts w:ascii="Calibri" w:hAnsi="Calibri" w:cs="Calibri"/>
          <w:b/>
          <w:sz w:val="22"/>
          <w:szCs w:val="22"/>
        </w:rPr>
        <w:t xml:space="preserve">CLÁUSULA </w:t>
      </w:r>
      <w:r w:rsidR="00475FE0" w:rsidRPr="007E7D66">
        <w:rPr>
          <w:rFonts w:ascii="Calibri" w:hAnsi="Calibri" w:cs="Calibri"/>
          <w:b/>
          <w:sz w:val="22"/>
          <w:szCs w:val="22"/>
        </w:rPr>
        <w:t>QUARTA</w:t>
      </w:r>
      <w:r w:rsidRPr="007E7D66">
        <w:rPr>
          <w:rFonts w:ascii="Calibri" w:hAnsi="Calibri" w:cs="Calibri"/>
          <w:b/>
          <w:sz w:val="22"/>
          <w:szCs w:val="22"/>
        </w:rPr>
        <w:t xml:space="preserve"> - PRAZO DE VIGÊNCIA E EFICÁCIA</w:t>
      </w:r>
    </w:p>
    <w:p w14:paraId="3BFEB608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bookmarkEnd w:id="9"/>
    <w:p w14:paraId="174F0CB4" w14:textId="4052D9C4" w:rsidR="00EC1C22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>4</w:t>
      </w:r>
      <w:r w:rsidR="00EC1C22" w:rsidRPr="007E7D66">
        <w:rPr>
          <w:rFonts w:ascii="Calibri" w:hAnsi="Calibri" w:cs="Calibri"/>
          <w:b/>
          <w:sz w:val="22"/>
          <w:szCs w:val="22"/>
        </w:rPr>
        <w:t>.1</w:t>
      </w:r>
      <w:r w:rsidR="008238A3" w:rsidRPr="007E7D66">
        <w:rPr>
          <w:rFonts w:ascii="Calibri" w:hAnsi="Calibri" w:cs="Calibri"/>
          <w:b/>
          <w:sz w:val="22"/>
          <w:szCs w:val="22"/>
        </w:rPr>
        <w:t>.</w:t>
      </w:r>
      <w:r w:rsidR="008238A3" w:rsidRPr="007E7D66">
        <w:rPr>
          <w:rFonts w:ascii="Calibri" w:hAnsi="Calibri" w:cs="Calibri"/>
          <w:sz w:val="22"/>
          <w:szCs w:val="22"/>
        </w:rPr>
        <w:t xml:space="preserve"> </w:t>
      </w:r>
      <w:r w:rsidR="00EC1C22" w:rsidRPr="007E7D66">
        <w:rPr>
          <w:rFonts w:ascii="Calibri" w:hAnsi="Calibri" w:cs="Calibri"/>
          <w:sz w:val="22"/>
          <w:szCs w:val="22"/>
        </w:rPr>
        <w:t xml:space="preserve">A vigência deste instrumento será no período de </w:t>
      </w:r>
      <w:r w:rsidR="008238A3" w:rsidRPr="007E7D66">
        <w:rPr>
          <w:rFonts w:ascii="Calibri" w:hAnsi="Calibri" w:cs="Calibri"/>
          <w:b/>
          <w:bCs/>
          <w:sz w:val="22"/>
          <w:szCs w:val="22"/>
        </w:rPr>
        <w:t>03</w:t>
      </w:r>
      <w:r w:rsidR="00986D8B" w:rsidRPr="007E7D66">
        <w:rPr>
          <w:rFonts w:ascii="Calibri" w:hAnsi="Calibri" w:cs="Calibri"/>
          <w:b/>
          <w:bCs/>
          <w:sz w:val="22"/>
          <w:szCs w:val="22"/>
        </w:rPr>
        <w:t xml:space="preserve"> de julho de 2019 à 10 de dezembro de 2019</w:t>
      </w:r>
      <w:r w:rsidR="00986D8B" w:rsidRPr="007E7D66">
        <w:rPr>
          <w:rFonts w:ascii="Calibri" w:hAnsi="Calibri" w:cs="Calibri"/>
          <w:sz w:val="22"/>
          <w:szCs w:val="22"/>
        </w:rPr>
        <w:t>,</w:t>
      </w:r>
      <w:r w:rsidR="00EC1C22" w:rsidRPr="007E7D66">
        <w:rPr>
          <w:rFonts w:ascii="Calibri" w:hAnsi="Calibri" w:cs="Calibri"/>
          <w:sz w:val="22"/>
          <w:szCs w:val="22"/>
        </w:rPr>
        <w:t xml:space="preserve"> conforme metas p</w:t>
      </w:r>
      <w:r w:rsidR="00991363" w:rsidRPr="007E7D66">
        <w:rPr>
          <w:rFonts w:ascii="Calibri" w:hAnsi="Calibri" w:cs="Calibri"/>
          <w:sz w:val="22"/>
          <w:szCs w:val="22"/>
        </w:rPr>
        <w:t>rojetadas no Plano de Trabalho, persistindo a obrigação ao longo do tempo por parte d</w:t>
      </w:r>
      <w:r w:rsidR="00A973FC" w:rsidRPr="007E7D66">
        <w:rPr>
          <w:rFonts w:ascii="Calibri" w:hAnsi="Calibri" w:cs="Calibri"/>
          <w:sz w:val="22"/>
          <w:szCs w:val="22"/>
        </w:rPr>
        <w:t xml:space="preserve">as partes </w:t>
      </w:r>
      <w:r w:rsidR="00991363" w:rsidRPr="007E7D66">
        <w:rPr>
          <w:rFonts w:ascii="Calibri" w:hAnsi="Calibri" w:cs="Calibri"/>
          <w:sz w:val="22"/>
          <w:szCs w:val="22"/>
        </w:rPr>
        <w:t>quanto à divulgação</w:t>
      </w:r>
      <w:r w:rsidR="008238A3" w:rsidRPr="007E7D66">
        <w:rPr>
          <w:rFonts w:ascii="Calibri" w:hAnsi="Calibri" w:cs="Calibri"/>
          <w:sz w:val="22"/>
          <w:szCs w:val="22"/>
        </w:rPr>
        <w:t xml:space="preserve"> do nome do CAU/RS neste evento;</w:t>
      </w:r>
    </w:p>
    <w:p w14:paraId="4EA706D8" w14:textId="7B7A04B0" w:rsidR="00EC1C22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>4</w:t>
      </w:r>
      <w:r w:rsidR="008238A3" w:rsidRPr="007E7D66">
        <w:rPr>
          <w:rFonts w:ascii="Calibri" w:hAnsi="Calibri" w:cs="Calibri"/>
          <w:b/>
          <w:sz w:val="22"/>
          <w:szCs w:val="22"/>
        </w:rPr>
        <w:t xml:space="preserve">.2. </w:t>
      </w:r>
      <w:r w:rsidR="00EC1C22" w:rsidRPr="007E7D66">
        <w:rPr>
          <w:rFonts w:ascii="Calibri" w:hAnsi="Calibri" w:cs="Calibri"/>
          <w:sz w:val="22"/>
          <w:szCs w:val="22"/>
        </w:rPr>
        <w:t>A vigência poderá ser alterada mediante termo aditivo, conforme consenso entre os partícipes, não devendo o período de prorrogação ser superior ao per</w:t>
      </w:r>
      <w:r w:rsidR="008238A3" w:rsidRPr="007E7D66">
        <w:rPr>
          <w:rFonts w:ascii="Calibri" w:hAnsi="Calibri" w:cs="Calibri"/>
          <w:sz w:val="22"/>
          <w:szCs w:val="22"/>
        </w:rPr>
        <w:t>íodo inicialmente estabelecido;</w:t>
      </w:r>
    </w:p>
    <w:p w14:paraId="3ABB3E22" w14:textId="1312C801" w:rsidR="00EC1C22" w:rsidRPr="007E7D66" w:rsidRDefault="00475FE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lastRenderedPageBreak/>
        <w:t>4</w:t>
      </w:r>
      <w:r w:rsidR="009F1BDD" w:rsidRPr="007E7D66">
        <w:rPr>
          <w:rFonts w:ascii="Calibri" w:hAnsi="Calibri" w:cs="Calibri"/>
          <w:b/>
          <w:sz w:val="22"/>
          <w:szCs w:val="22"/>
        </w:rPr>
        <w:t>.</w:t>
      </w:r>
      <w:r w:rsidRPr="007E7D66">
        <w:rPr>
          <w:rFonts w:ascii="Calibri" w:hAnsi="Calibri" w:cs="Calibri"/>
          <w:b/>
          <w:sz w:val="22"/>
          <w:szCs w:val="22"/>
        </w:rPr>
        <w:t>3</w:t>
      </w:r>
      <w:r w:rsidR="009F1BDD" w:rsidRPr="007E7D66">
        <w:rPr>
          <w:rFonts w:ascii="Calibri" w:hAnsi="Calibri" w:cs="Calibri"/>
          <w:b/>
          <w:sz w:val="22"/>
          <w:szCs w:val="22"/>
        </w:rPr>
        <w:t>.</w:t>
      </w:r>
      <w:r w:rsidR="009F1BDD" w:rsidRPr="007E7D66">
        <w:rPr>
          <w:rFonts w:ascii="Calibri" w:hAnsi="Calibri" w:cs="Calibri"/>
          <w:sz w:val="22"/>
          <w:szCs w:val="22"/>
        </w:rPr>
        <w:t xml:space="preserve"> </w:t>
      </w:r>
      <w:r w:rsidR="00EC1C22" w:rsidRPr="007E7D66">
        <w:rPr>
          <w:rFonts w:ascii="Calibri" w:hAnsi="Calibri" w:cs="Calibri"/>
          <w:sz w:val="22"/>
          <w:szCs w:val="22"/>
        </w:rPr>
        <w:t xml:space="preserve">A eficácia deste instrumento fica condicionada à publicação do seu extrato no </w:t>
      </w:r>
      <w:r w:rsidR="00991363" w:rsidRPr="007E7D66">
        <w:rPr>
          <w:rFonts w:ascii="Calibri" w:hAnsi="Calibri" w:cs="Calibri"/>
          <w:sz w:val="22"/>
          <w:szCs w:val="22"/>
        </w:rPr>
        <w:t>Portal da Transparência deste Termo de Cooperação</w:t>
      </w:r>
      <w:r w:rsidR="00EC1C22" w:rsidRPr="007E7D66">
        <w:rPr>
          <w:rFonts w:ascii="Calibri" w:hAnsi="Calibri" w:cs="Calibri"/>
          <w:sz w:val="22"/>
          <w:szCs w:val="22"/>
        </w:rPr>
        <w:t xml:space="preserve">. </w:t>
      </w:r>
    </w:p>
    <w:p w14:paraId="279E44E7" w14:textId="77777777" w:rsidR="009F1BDD" w:rsidRPr="007E7D66" w:rsidRDefault="009F1BDD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784C9FA" w14:textId="3042EF84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 xml:space="preserve">CLÁUSULA </w:t>
      </w:r>
      <w:r w:rsidR="00F74C1B" w:rsidRPr="007E7D66">
        <w:rPr>
          <w:rFonts w:ascii="Calibri" w:hAnsi="Calibri" w:cs="Calibri"/>
          <w:b/>
          <w:sz w:val="22"/>
          <w:szCs w:val="22"/>
        </w:rPr>
        <w:t>QUINTA</w:t>
      </w:r>
      <w:r w:rsidRPr="007E7D66">
        <w:rPr>
          <w:rFonts w:ascii="Calibri" w:hAnsi="Calibri" w:cs="Calibri"/>
          <w:b/>
          <w:sz w:val="22"/>
          <w:szCs w:val="22"/>
        </w:rPr>
        <w:t xml:space="preserve">– ALTERAÇÃO DO ACORDO DE COOPERAÇÃO </w:t>
      </w:r>
    </w:p>
    <w:p w14:paraId="494F4DAC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7C454D0A" w14:textId="4F849224" w:rsidR="00EC1C22" w:rsidRPr="007E7D66" w:rsidRDefault="00F74C1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5</w:t>
      </w:r>
      <w:r w:rsidR="00DE6327" w:rsidRPr="007E7D66">
        <w:rPr>
          <w:rFonts w:ascii="Calibri" w:hAnsi="Calibri" w:cs="Calibri"/>
          <w:sz w:val="22"/>
          <w:szCs w:val="22"/>
        </w:rPr>
        <w:t xml:space="preserve">.1. </w:t>
      </w:r>
      <w:r w:rsidR="00EC1C22" w:rsidRPr="007E7D66">
        <w:rPr>
          <w:rFonts w:ascii="Calibri" w:hAnsi="Calibri" w:cs="Calibri"/>
          <w:sz w:val="22"/>
          <w:szCs w:val="22"/>
        </w:rPr>
        <w:t>Este instrumento poderá ser alterado median</w:t>
      </w:r>
      <w:r w:rsidR="00DE6327" w:rsidRPr="007E7D66">
        <w:rPr>
          <w:rFonts w:ascii="Calibri" w:hAnsi="Calibri" w:cs="Calibri"/>
          <w:sz w:val="22"/>
          <w:szCs w:val="22"/>
        </w:rPr>
        <w:t xml:space="preserve">te consenso entre os partícipes, </w:t>
      </w:r>
      <w:r w:rsidR="00EC1C22" w:rsidRPr="007E7D66">
        <w:rPr>
          <w:rFonts w:ascii="Calibri" w:hAnsi="Calibri" w:cs="Calibri"/>
          <w:sz w:val="22"/>
          <w:szCs w:val="22"/>
        </w:rPr>
        <w:t>nas hipót</w:t>
      </w:r>
      <w:r w:rsidR="00DE6327" w:rsidRPr="007E7D66">
        <w:rPr>
          <w:rFonts w:ascii="Calibri" w:hAnsi="Calibri" w:cs="Calibri"/>
          <w:sz w:val="22"/>
          <w:szCs w:val="22"/>
        </w:rPr>
        <w:t>eses admitidas pela legislação;</w:t>
      </w:r>
    </w:p>
    <w:p w14:paraId="09A974F1" w14:textId="11AD3E14" w:rsidR="00EC1C22" w:rsidRPr="007E7D66" w:rsidRDefault="00F74C1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5</w:t>
      </w:r>
      <w:r w:rsidR="00DE6327" w:rsidRPr="007E7D66">
        <w:rPr>
          <w:rFonts w:ascii="Calibri" w:hAnsi="Calibri" w:cs="Calibri"/>
          <w:sz w:val="22"/>
          <w:szCs w:val="22"/>
        </w:rPr>
        <w:t xml:space="preserve">.2. </w:t>
      </w:r>
      <w:r w:rsidR="00EC1C22" w:rsidRPr="007E7D66">
        <w:rPr>
          <w:rFonts w:ascii="Calibri" w:hAnsi="Calibri" w:cs="Calibri"/>
          <w:sz w:val="22"/>
          <w:szCs w:val="22"/>
        </w:rPr>
        <w:t>As alterações serão realizadas por meio de Termo de Apostilamento, quando se referirem a modificações em itens do Plano de Trabalho, ou por Termo</w:t>
      </w:r>
      <w:r w:rsidR="00DE6327" w:rsidRPr="007E7D66">
        <w:rPr>
          <w:rFonts w:ascii="Calibri" w:hAnsi="Calibri" w:cs="Calibri"/>
          <w:sz w:val="22"/>
          <w:szCs w:val="22"/>
        </w:rPr>
        <w:t xml:space="preserve"> Aditivo, nas demais hipóteses;</w:t>
      </w:r>
    </w:p>
    <w:p w14:paraId="44F80237" w14:textId="6B74A86A" w:rsidR="00EC1C22" w:rsidRPr="007E7D66" w:rsidRDefault="00F74C1B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5</w:t>
      </w:r>
      <w:r w:rsidR="00DE6327" w:rsidRPr="007E7D66">
        <w:rPr>
          <w:rFonts w:ascii="Calibri" w:hAnsi="Calibri" w:cs="Calibri"/>
          <w:sz w:val="22"/>
          <w:szCs w:val="22"/>
        </w:rPr>
        <w:t xml:space="preserve">.3. </w:t>
      </w:r>
      <w:r w:rsidR="00EC1C22" w:rsidRPr="007E7D66">
        <w:rPr>
          <w:rFonts w:ascii="Calibri" w:hAnsi="Calibri" w:cs="Calibri"/>
          <w:sz w:val="22"/>
          <w:szCs w:val="22"/>
        </w:rPr>
        <w:t>As alterações serão divulgadas nas hipóteses em que ocorrerem por termo aditivo, med</w:t>
      </w:r>
      <w:r w:rsidR="009D1D1F" w:rsidRPr="007E7D66">
        <w:rPr>
          <w:rFonts w:ascii="Calibri" w:hAnsi="Calibri" w:cs="Calibri"/>
          <w:sz w:val="22"/>
          <w:szCs w:val="22"/>
        </w:rPr>
        <w:t>iante publicação de seu extrato.</w:t>
      </w:r>
    </w:p>
    <w:p w14:paraId="11B16FC4" w14:textId="77777777" w:rsidR="00273045" w:rsidRPr="007E7D66" w:rsidRDefault="00273045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6BA053F" w14:textId="69682E4E" w:rsidR="00D41580" w:rsidRPr="007E7D66" w:rsidRDefault="00F74C1B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bookmarkStart w:id="10" w:name="_Hlk12887525"/>
      <w:r w:rsidRPr="007E7D66">
        <w:rPr>
          <w:rFonts w:ascii="Calibri" w:hAnsi="Calibri" w:cs="Calibri"/>
          <w:b/>
          <w:sz w:val="22"/>
          <w:szCs w:val="22"/>
        </w:rPr>
        <w:t>CLÁUSULA SEXTA</w:t>
      </w:r>
      <w:r w:rsidR="00EC1C22" w:rsidRPr="007E7D66">
        <w:rPr>
          <w:rFonts w:ascii="Calibri" w:hAnsi="Calibri" w:cs="Calibri"/>
          <w:b/>
          <w:sz w:val="22"/>
          <w:szCs w:val="22"/>
        </w:rPr>
        <w:t xml:space="preserve"> </w:t>
      </w:r>
      <w:r w:rsidR="00D41580" w:rsidRPr="007E7D66">
        <w:rPr>
          <w:rFonts w:ascii="Calibri" w:hAnsi="Calibri" w:cs="Calibri"/>
          <w:b/>
          <w:sz w:val="22"/>
          <w:szCs w:val="22"/>
        </w:rPr>
        <w:t xml:space="preserve">- RELATÓRIO DE CUMPRIMENTO DAS RESPONSABILIDADES (RELATÓRIO DE EXECUÇÃO) </w:t>
      </w:r>
    </w:p>
    <w:bookmarkEnd w:id="10"/>
    <w:p w14:paraId="0DE0EE18" w14:textId="77777777" w:rsidR="007E7D66" w:rsidRDefault="007E7D66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A5D467A" w14:textId="5DA7EAA0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6.1 – A ORGANIZAÇÃO DA SOCIEDADE CIVIL – IAB-RS apresentará o Relatório de Cumprimento das Responsabilidades do Acordo de Cooperação (Relatório de Execução), no prazo de 30 (trinta) dias após o término da vigência deste instrumento. </w:t>
      </w:r>
    </w:p>
    <w:p w14:paraId="2765848C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6.2 – O Relatório de Cumprimento das Responsabilidades deverá conter: </w:t>
      </w:r>
    </w:p>
    <w:p w14:paraId="7C9ABA9C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 - descrição das ações desenvolvidas para a execução do objeto, para demonstrar o alcance dos resultados esperados. </w:t>
      </w:r>
    </w:p>
    <w:p w14:paraId="56F5E503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II - documentos de comprovação da execução do objeto, tais como fotos, reportagens, documentos e relatórios. </w:t>
      </w:r>
    </w:p>
    <w:p w14:paraId="325F8520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III - documentos de comprovação do cumprimento de suas responsabilidades quanto aos direitos intelectuais dos bens decorrentes da execução da parceria, se necessário. </w:t>
      </w:r>
    </w:p>
    <w:p w14:paraId="1582D8B8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6.3 – A competência para a apreciação do Relatório de Cumprimento das Responsabilidades é da autoridade competente para celebrar a parceria. </w:t>
      </w:r>
    </w:p>
    <w:p w14:paraId="57C0D83E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6.4 - Caso o cumprimento das responsabilidades já esteja comprovado no processo pela existência de documentação suficiente apresentada pela ORGANIZAÇÃO DA SOCIEDADE CIVIL ou pelo teor de documento técnico oficial produzido pelo CAU/RS atestando a execução do objeto, o administrador público poderá decidir pelo imediato arquivamento do processo, sem necessidade de apresentação do Relatório de Cumprimento das Responsabilidades. </w:t>
      </w:r>
    </w:p>
    <w:p w14:paraId="1C34B4B7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6.5 – A apreciação do Relatório de Cumprimento das Responsabilidades ocorrerá no prazo de até 90 (noventa) dias, contado da data de sua apresentação pela ORGANIZAÇÃO DA SOCIEDADE CIVIL. </w:t>
      </w:r>
    </w:p>
    <w:p w14:paraId="2D05A36D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lastRenderedPageBreak/>
        <w:t xml:space="preserve">6.6 – O prazo de análise poderá ser prorrogado, mediante decisão motivada. </w:t>
      </w:r>
    </w:p>
    <w:p w14:paraId="4C5B695C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6.7 – O transcurso do prazo sem que o relatório tenha sido apreciado: </w:t>
      </w:r>
    </w:p>
    <w:p w14:paraId="69E5C350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 – não impede que a ORGANIZAÇÃO DA SOCIEDADE CIVIL participe de chamamentos públicos ou celebre novas parcerias; </w:t>
      </w:r>
    </w:p>
    <w:p w14:paraId="2E82CC8C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II – não implica impossibilidade de sua apreciação em data posterior ou vedação a que se adotem medidas saneadoras ou punitivas pela inexecução do objeto. </w:t>
      </w:r>
    </w:p>
    <w:p w14:paraId="6AEDF3B1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III – no caso de não realização do evento a ORGANIZAÇÃO DA SOCIEDADE CIVIL está obrigada a ressarcir os cofres públicos, nos termos da legislação de regência. </w:t>
      </w:r>
    </w:p>
    <w:p w14:paraId="45AACF87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6.8 - Caso o Relatório de Cumprimento das Responsabilidades e o conjunto de documentos existentes no processo não sejam suficientes para comprovar a execução do objeto da parceria, o CAU/RS poderá decidir pela aplicação das sanções previstas na Lei Nacional nº 13.019, de 31 de julho de 2014 </w:t>
      </w:r>
      <w:proofErr w:type="gramStart"/>
      <w:r w:rsidRPr="007E7D66">
        <w:rPr>
          <w:rFonts w:ascii="Calibri" w:hAnsi="Calibri" w:cs="Calibri"/>
          <w:sz w:val="22"/>
          <w:szCs w:val="22"/>
        </w:rPr>
        <w:t>e  Decreto</w:t>
      </w:r>
      <w:proofErr w:type="gramEnd"/>
      <w:r w:rsidRPr="007E7D66">
        <w:rPr>
          <w:rFonts w:ascii="Calibri" w:hAnsi="Calibri" w:cs="Calibri"/>
          <w:sz w:val="22"/>
          <w:szCs w:val="22"/>
        </w:rPr>
        <w:t xml:space="preserve"> Regulamentador. </w:t>
      </w:r>
    </w:p>
    <w:p w14:paraId="44E83C31" w14:textId="77777777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6.9 – A ORGANIZAÇÃO DA SOCIEDADE CIVIL deverá manter a guarda dos documentos originais relativos à execução da parceria pelo prazo de dez anos, contado do dia útil subsequente ao da apresentação do Relatório de Cumprimento das Responsabilidades. </w:t>
      </w:r>
    </w:p>
    <w:p w14:paraId="3A288906" w14:textId="49D3D46F" w:rsidR="00D41580" w:rsidRPr="007E7D66" w:rsidRDefault="00D41580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6.10 - </w:t>
      </w:r>
      <w:r w:rsidR="00901AA1" w:rsidRPr="007E7D66">
        <w:rPr>
          <w:rFonts w:ascii="Calibri" w:hAnsi="Calibri" w:cs="Calibri"/>
          <w:sz w:val="22"/>
          <w:szCs w:val="22"/>
        </w:rPr>
        <w:t>A ORGANIZAÇÃO DA SOCIEDADE CIVIL deve comprovar que o</w:t>
      </w:r>
      <w:r w:rsidRPr="007E7D66">
        <w:rPr>
          <w:rFonts w:ascii="Calibri" w:hAnsi="Calibri" w:cs="Calibri"/>
          <w:sz w:val="22"/>
          <w:szCs w:val="22"/>
        </w:rPr>
        <w:t xml:space="preserve">s valores arrecadados de ingressos </w:t>
      </w:r>
      <w:r w:rsidR="00901AA1" w:rsidRPr="007E7D66">
        <w:rPr>
          <w:rFonts w:ascii="Calibri" w:hAnsi="Calibri" w:cs="Calibri"/>
          <w:sz w:val="22"/>
          <w:szCs w:val="22"/>
        </w:rPr>
        <w:t xml:space="preserve">foram </w:t>
      </w:r>
      <w:r w:rsidRPr="007E7D66">
        <w:rPr>
          <w:rFonts w:ascii="Calibri" w:hAnsi="Calibri" w:cs="Calibri"/>
          <w:sz w:val="22"/>
          <w:szCs w:val="22"/>
        </w:rPr>
        <w:t>destinados à execução do objeto pactuado e o saldo financeiro remanescente, se houver, deve ser devolvido ao CAU/RS</w:t>
      </w:r>
      <w:r w:rsidR="00901AA1" w:rsidRPr="007E7D66">
        <w:rPr>
          <w:rFonts w:ascii="Calibri" w:hAnsi="Calibri" w:cs="Calibri"/>
          <w:sz w:val="22"/>
          <w:szCs w:val="22"/>
        </w:rPr>
        <w:t xml:space="preserve"> e </w:t>
      </w:r>
      <w:r w:rsidR="001F1FE8" w:rsidRPr="007E7D66">
        <w:rPr>
          <w:rFonts w:ascii="Calibri" w:hAnsi="Calibri" w:cs="Calibri"/>
          <w:sz w:val="22"/>
          <w:szCs w:val="22"/>
        </w:rPr>
        <w:t xml:space="preserve">ao </w:t>
      </w:r>
      <w:r w:rsidR="00901AA1" w:rsidRPr="007E7D66">
        <w:rPr>
          <w:rFonts w:ascii="Calibri" w:hAnsi="Calibri" w:cs="Calibri"/>
          <w:sz w:val="22"/>
          <w:szCs w:val="22"/>
        </w:rPr>
        <w:t>CAU/BR</w:t>
      </w:r>
      <w:r w:rsidRPr="007E7D66">
        <w:rPr>
          <w:rFonts w:ascii="Calibri" w:hAnsi="Calibri" w:cs="Calibri"/>
          <w:sz w:val="22"/>
          <w:szCs w:val="22"/>
        </w:rPr>
        <w:t>, no li</w:t>
      </w:r>
      <w:r w:rsidR="00901AA1" w:rsidRPr="007E7D66">
        <w:rPr>
          <w:rFonts w:ascii="Calibri" w:hAnsi="Calibri" w:cs="Calibri"/>
          <w:sz w:val="22"/>
          <w:szCs w:val="22"/>
        </w:rPr>
        <w:t>mite do montante despendido pelas</w:t>
      </w:r>
      <w:r w:rsidRPr="007E7D66">
        <w:rPr>
          <w:rFonts w:ascii="Calibri" w:hAnsi="Calibri" w:cs="Calibri"/>
          <w:sz w:val="22"/>
          <w:szCs w:val="22"/>
        </w:rPr>
        <w:t xml:space="preserve"> Autarquia</w:t>
      </w:r>
      <w:r w:rsidR="00901AA1" w:rsidRPr="007E7D66">
        <w:rPr>
          <w:rFonts w:ascii="Calibri" w:hAnsi="Calibri" w:cs="Calibri"/>
          <w:sz w:val="22"/>
          <w:szCs w:val="22"/>
        </w:rPr>
        <w:t>s</w:t>
      </w:r>
      <w:r w:rsidRPr="007E7D66">
        <w:rPr>
          <w:rFonts w:ascii="Calibri" w:hAnsi="Calibri" w:cs="Calibri"/>
          <w:sz w:val="22"/>
          <w:szCs w:val="22"/>
        </w:rPr>
        <w:t xml:space="preserve"> para a consecução do 21º CBA.</w:t>
      </w:r>
    </w:p>
    <w:p w14:paraId="689BCF4F" w14:textId="1EA48386" w:rsidR="001F1FE8" w:rsidRPr="007E7D66" w:rsidRDefault="001F1FE8" w:rsidP="001F1FE8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6.10 - A ORGANIZAÇÃO DA SOCIEDADE CIVIL deve demonstrar o controle das vendas dos ingressos e, preferencialmente, acesso ao evento por meio de recursos como a tecnologia eletrônica que permita a emissão de relatórios gerenciais; fiscalização in loco, quando necessária.</w:t>
      </w:r>
    </w:p>
    <w:p w14:paraId="5EF4DB2D" w14:textId="73978A56" w:rsidR="001F1FE8" w:rsidRPr="007E7D66" w:rsidRDefault="001F1FE8" w:rsidP="00D41580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0BA12456" w14:textId="4DEADA3C" w:rsidR="009C1081" w:rsidRPr="007E7D66" w:rsidRDefault="009C1081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>CLÁUSULA SÉTIMA – DOS RECURSOS FINANCEIROS</w:t>
      </w:r>
    </w:p>
    <w:p w14:paraId="350343D3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5547921" w14:textId="77777777" w:rsidR="009C1081" w:rsidRPr="007E7D66" w:rsidRDefault="009C1081" w:rsidP="00F21E7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alibri" w:eastAsia="Verdana" w:hAnsi="Calibri" w:cs="Calibri"/>
          <w:kern w:val="3"/>
          <w:sz w:val="22"/>
          <w:szCs w:val="22"/>
          <w:lang w:eastAsia="zh-CN"/>
        </w:rPr>
      </w:pPr>
      <w:r w:rsidRPr="007E7D66">
        <w:rPr>
          <w:rFonts w:ascii="Calibri" w:eastAsia="Verdana" w:hAnsi="Calibri" w:cs="Calibri"/>
          <w:kern w:val="3"/>
          <w:sz w:val="22"/>
          <w:szCs w:val="22"/>
          <w:lang w:eastAsia="zh-CN"/>
        </w:rPr>
        <w:t>7.1. As despesas decorrentes do presente Acordo de Cooperação correrão por conta das dotações orçamentárias das respectivas instituições, em conformidade com as responsabilidades assumidas neste instrumento e nos eventuais termos aditivos ou de adesão;</w:t>
      </w:r>
    </w:p>
    <w:p w14:paraId="3FFBAED7" w14:textId="0E79412C" w:rsidR="009C1081" w:rsidRPr="007E7D66" w:rsidRDefault="009C1081" w:rsidP="00F21E7C">
      <w:pPr>
        <w:widowControl w:val="0"/>
        <w:suppressAutoHyphens/>
        <w:autoSpaceDN w:val="0"/>
        <w:spacing w:line="360" w:lineRule="auto"/>
        <w:jc w:val="both"/>
        <w:textAlignment w:val="baseline"/>
        <w:rPr>
          <w:rFonts w:ascii="Calibri" w:eastAsia="Verdana" w:hAnsi="Calibri" w:cs="Calibri"/>
          <w:kern w:val="3"/>
          <w:sz w:val="22"/>
          <w:szCs w:val="22"/>
          <w:lang w:eastAsia="zh-CN"/>
        </w:rPr>
      </w:pPr>
      <w:r w:rsidRPr="007E7D66">
        <w:rPr>
          <w:rFonts w:ascii="Calibri" w:eastAsia="Verdana" w:hAnsi="Calibri" w:cs="Calibri"/>
          <w:kern w:val="3"/>
          <w:sz w:val="22"/>
          <w:szCs w:val="22"/>
          <w:lang w:eastAsia="zh-CN"/>
        </w:rPr>
        <w:t>7.2. O orçamento destinado aos itens 2.1.1. e 2.1.2, se limitarão aos orçamentos estipulados para a realização da 95ª Reunião Plenária Ordinária de outubro de 2019 e do Seminário Nacional do CEAU-CAU/BR-2019;</w:t>
      </w:r>
    </w:p>
    <w:p w14:paraId="2260A4D6" w14:textId="77777777" w:rsidR="00273045" w:rsidRPr="007E7D66" w:rsidRDefault="00273045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left="2268"/>
        <w:jc w:val="both"/>
        <w:rPr>
          <w:rFonts w:ascii="Calibri" w:hAnsi="Calibri" w:cs="Calibri"/>
          <w:sz w:val="22"/>
          <w:szCs w:val="22"/>
        </w:rPr>
      </w:pPr>
    </w:p>
    <w:p w14:paraId="32B8D017" w14:textId="446CFD1B" w:rsidR="00273045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 xml:space="preserve">CLÁUSULA </w:t>
      </w:r>
      <w:r w:rsidR="009C1081" w:rsidRPr="007E7D66">
        <w:rPr>
          <w:rFonts w:ascii="Calibri" w:hAnsi="Calibri" w:cs="Calibri"/>
          <w:b/>
          <w:sz w:val="22"/>
          <w:szCs w:val="22"/>
        </w:rPr>
        <w:t>OIT</w:t>
      </w:r>
      <w:r w:rsidR="00D41580" w:rsidRPr="007E7D66">
        <w:rPr>
          <w:rFonts w:ascii="Calibri" w:hAnsi="Calibri" w:cs="Calibri"/>
          <w:b/>
          <w:sz w:val="22"/>
          <w:szCs w:val="22"/>
        </w:rPr>
        <w:t>O</w:t>
      </w:r>
      <w:r w:rsidRPr="007E7D66">
        <w:rPr>
          <w:rFonts w:ascii="Calibri" w:hAnsi="Calibri" w:cs="Calibri"/>
          <w:b/>
          <w:sz w:val="22"/>
          <w:szCs w:val="22"/>
        </w:rPr>
        <w:t xml:space="preserve"> – SANÇÕES  </w:t>
      </w:r>
    </w:p>
    <w:p w14:paraId="594DCF0A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01925348" w14:textId="6C6BEDBC" w:rsidR="00EC1C22" w:rsidRPr="007E7D66" w:rsidRDefault="009C1081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lastRenderedPageBreak/>
        <w:t>8</w:t>
      </w:r>
      <w:r w:rsidR="00EC1C22" w:rsidRPr="007E7D66">
        <w:rPr>
          <w:rFonts w:ascii="Calibri" w:hAnsi="Calibri" w:cs="Calibri"/>
          <w:sz w:val="22"/>
          <w:szCs w:val="22"/>
        </w:rPr>
        <w:t>.1 - A execução da parceria em desacordo com o Plano de Trabalho, com este instrumento, com o disposto na Lei Nacional nº 13.019, de 31 de julho de 2014</w:t>
      </w:r>
      <w:r w:rsidR="009D1D1F" w:rsidRPr="007E7D66">
        <w:rPr>
          <w:rFonts w:ascii="Calibri" w:hAnsi="Calibri" w:cs="Calibri"/>
          <w:sz w:val="22"/>
          <w:szCs w:val="22"/>
        </w:rPr>
        <w:t xml:space="preserve"> e Decreto Regulamentador</w:t>
      </w:r>
      <w:r w:rsidR="00EC1C22" w:rsidRPr="007E7D66">
        <w:rPr>
          <w:rFonts w:ascii="Calibri" w:hAnsi="Calibri" w:cs="Calibri"/>
          <w:sz w:val="22"/>
          <w:szCs w:val="22"/>
        </w:rPr>
        <w:t xml:space="preserve"> pode ensejar aplicação de sanções</w:t>
      </w:r>
      <w:r w:rsidRPr="007E7D66">
        <w:rPr>
          <w:rFonts w:ascii="Calibri" w:hAnsi="Calibri" w:cs="Calibri"/>
          <w:sz w:val="22"/>
          <w:szCs w:val="22"/>
        </w:rPr>
        <w:t>:</w:t>
      </w:r>
    </w:p>
    <w:p w14:paraId="65918F80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 - advertência; </w:t>
      </w:r>
    </w:p>
    <w:p w14:paraId="1C3B10FF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II - suspensão temporária da participação em chamamento público e impedimento de celebração de parceria ou contrato com órgãos e entidades da administração pública distrital, por prazo não superior a dois anos; ou </w:t>
      </w:r>
    </w:p>
    <w:p w14:paraId="2107D05E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III - declaração de inidoneidade para participar de chamamento público ou celebrar parceria ou contrato com órgãos e entidades de todas as esferas de governo. </w:t>
      </w:r>
    </w:p>
    <w:p w14:paraId="43D175CC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§ 1º É garantida prévia defesa do interessado antes da aplicação da sanção, no prazo de dez dias a contar do recebimento de notificação com essa finalidade. </w:t>
      </w:r>
    </w:p>
    <w:p w14:paraId="55A0F02B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§ 2º A sanção de advertência tem caráter educativo e preventivo e será aplicada quando verificadas irregularidades que não justifiquem a aplicação de penalidade mais severa. </w:t>
      </w:r>
    </w:p>
    <w:p w14:paraId="1A2A9264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§ 3º A sanção de suspensão temporária deverá ser aplicada nos casos em que verificada fraude na celebração, na execução ou na prestação de contas da parceria, quando não se justificar a imposição da penalidade mais severa, considerando a natureza e a gravidade da infração, as peculiaridades do caso concreto, as circunstâncias agravantes ou atenuantes e os danos. </w:t>
      </w:r>
    </w:p>
    <w:p w14:paraId="6E3EC7F6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§ 4º As sanções de suspensão temporária e de declaração de inidoneidade são de competência exclusiva do Secretário de Estado ou dirigente máximo da entidade. </w:t>
      </w:r>
    </w:p>
    <w:p w14:paraId="798A2D10" w14:textId="7777777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 xml:space="preserve">§ 5º A aplicação das sanções deve ser precedida de processo administrativo instaurado pela autoridade máxima de cada órgão ou entidade da administração pública distrital responsável pela celebração da parceria. </w:t>
      </w:r>
    </w:p>
    <w:p w14:paraId="22905A16" w14:textId="77777777" w:rsidR="006021A0" w:rsidRPr="007E7D66" w:rsidRDefault="006021A0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4EFB307" w14:textId="37D4FDA7" w:rsidR="00EC1C22" w:rsidRPr="007E7D66" w:rsidRDefault="00EC1C2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 xml:space="preserve">CLÁUSULA </w:t>
      </w:r>
      <w:r w:rsidR="009C1081" w:rsidRPr="007E7D66">
        <w:rPr>
          <w:rFonts w:ascii="Calibri" w:hAnsi="Calibri" w:cs="Calibri"/>
          <w:b/>
          <w:sz w:val="22"/>
          <w:szCs w:val="22"/>
        </w:rPr>
        <w:t>NONA</w:t>
      </w:r>
      <w:r w:rsidRPr="007E7D66">
        <w:rPr>
          <w:rFonts w:ascii="Calibri" w:hAnsi="Calibri" w:cs="Calibri"/>
          <w:b/>
          <w:sz w:val="22"/>
          <w:szCs w:val="22"/>
        </w:rPr>
        <w:t xml:space="preserve"> - DENÚNCIA OU RESCISÃO </w:t>
      </w:r>
    </w:p>
    <w:p w14:paraId="157E9845" w14:textId="77777777" w:rsidR="00273045" w:rsidRPr="007E7D66" w:rsidRDefault="00273045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54462AC4" w14:textId="7B57C1CD" w:rsidR="00577509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t>9</w:t>
      </w:r>
      <w:r w:rsidR="009C1081" w:rsidRPr="007E7D66">
        <w:rPr>
          <w:rFonts w:ascii="Calibri" w:hAnsi="Calibri" w:cs="Calibri"/>
          <w:sz w:val="22"/>
          <w:szCs w:val="22"/>
        </w:rPr>
        <w:t>.1 O presente Acordo poderá ser rescindido de pleno direito no caso de infração a qualquer uma das cláusulas e condições nele estipuladas, ou denunciado por qualquer dos partícipes, com antecedência mínima de 30 (trinta) dias, por juízo de conveniência e oportunidade, ou a qualquer tempo em face da superveniência de impedimento legal que o torne formal ou materialmente inexequível.</w:t>
      </w:r>
    </w:p>
    <w:p w14:paraId="22E391AC" w14:textId="77777777" w:rsidR="00577509" w:rsidRPr="007E7D66" w:rsidRDefault="00577509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02040338" w14:textId="77777777" w:rsidR="00F21E7C" w:rsidRPr="007E7D66" w:rsidRDefault="00577509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  <w:r w:rsidRPr="007E7D66">
        <w:rPr>
          <w:rFonts w:ascii="Calibri" w:hAnsi="Calibri" w:cs="Calibri"/>
          <w:b/>
          <w:sz w:val="22"/>
          <w:szCs w:val="22"/>
        </w:rPr>
        <w:t xml:space="preserve">CLÁUSULA </w:t>
      </w:r>
      <w:r w:rsidR="009C1081" w:rsidRPr="007E7D66">
        <w:rPr>
          <w:rFonts w:ascii="Calibri" w:hAnsi="Calibri" w:cs="Calibri"/>
          <w:b/>
          <w:sz w:val="22"/>
          <w:szCs w:val="22"/>
        </w:rPr>
        <w:t>DÉCIMA</w:t>
      </w:r>
      <w:r w:rsidRPr="007E7D66">
        <w:rPr>
          <w:rFonts w:ascii="Calibri" w:hAnsi="Calibri" w:cs="Calibri"/>
          <w:b/>
          <w:sz w:val="22"/>
          <w:szCs w:val="22"/>
        </w:rPr>
        <w:t xml:space="preserve"> – </w:t>
      </w:r>
      <w:r w:rsidR="006021A0" w:rsidRPr="007E7D66">
        <w:rPr>
          <w:rFonts w:ascii="Calibri" w:hAnsi="Calibri" w:cs="Calibri"/>
          <w:b/>
          <w:sz w:val="22"/>
          <w:szCs w:val="22"/>
        </w:rPr>
        <w:t>DO FORO COMPETENTE</w:t>
      </w:r>
      <w:r w:rsidR="00EC1C22" w:rsidRPr="007E7D66">
        <w:rPr>
          <w:rFonts w:ascii="Calibri" w:hAnsi="Calibri" w:cs="Calibri"/>
          <w:b/>
          <w:sz w:val="22"/>
          <w:szCs w:val="22"/>
        </w:rPr>
        <w:t xml:space="preserve"> </w:t>
      </w:r>
    </w:p>
    <w:p w14:paraId="5AFC0734" w14:textId="77777777" w:rsidR="00F21E7C" w:rsidRPr="007E7D66" w:rsidRDefault="00F21E7C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b/>
          <w:sz w:val="22"/>
          <w:szCs w:val="22"/>
        </w:rPr>
      </w:pPr>
    </w:p>
    <w:p w14:paraId="4B885A2C" w14:textId="3F880284" w:rsidR="001C3C42" w:rsidRPr="007E7D66" w:rsidRDefault="001C3C4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hAnsi="Calibri" w:cs="Calibri"/>
          <w:sz w:val="22"/>
          <w:szCs w:val="22"/>
        </w:rPr>
        <w:lastRenderedPageBreak/>
        <w:t>O foro competente para dirimir, após prévia tentativa de solução administrativa, quaisquer dúvidas oriundas deste Termo de Fomento com exclusão de qualquer outro, por mais privilegiado que seja, é o da Justiça Federal, Seção Judiciária do Rio Grande do Sul.</w:t>
      </w:r>
    </w:p>
    <w:p w14:paraId="3656AAFB" w14:textId="0E3FE5BA" w:rsidR="001C3C42" w:rsidRPr="007E7D66" w:rsidRDefault="001C3C42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445CCB8A" w14:textId="36F94519" w:rsidR="00D14BAE" w:rsidRPr="007E7D66" w:rsidRDefault="00D14BAE" w:rsidP="00F21E7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both"/>
        <w:rPr>
          <w:rFonts w:ascii="Calibri" w:hAnsi="Calibri" w:cs="Calibri"/>
          <w:sz w:val="22"/>
          <w:szCs w:val="22"/>
        </w:rPr>
      </w:pPr>
    </w:p>
    <w:p w14:paraId="3ACD47BB" w14:textId="77777777" w:rsidR="00F21E7C" w:rsidRPr="007E7D66" w:rsidRDefault="00F21E7C" w:rsidP="00403A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Theme="minorHAnsi" w:hAnsi="Calibri" w:cs="Calibri"/>
          <w:sz w:val="22"/>
          <w:szCs w:val="22"/>
        </w:rPr>
      </w:pPr>
    </w:p>
    <w:p w14:paraId="190CA739" w14:textId="77777777" w:rsidR="00F21E7C" w:rsidRPr="007E7D66" w:rsidRDefault="00F21E7C" w:rsidP="00403A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Theme="minorHAnsi" w:hAnsi="Calibri" w:cs="Calibri"/>
          <w:sz w:val="22"/>
          <w:szCs w:val="22"/>
        </w:rPr>
        <w:sectPr w:rsidR="00F21E7C" w:rsidRPr="007E7D66" w:rsidSect="005B5674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2268" w:right="1134" w:bottom="1276" w:left="1134" w:header="284" w:footer="680" w:gutter="0"/>
          <w:cols w:space="708"/>
          <w:docGrid w:linePitch="326"/>
        </w:sectPr>
      </w:pPr>
    </w:p>
    <w:p w14:paraId="7BA4B74A" w14:textId="39B04F1E" w:rsidR="00F21E7C" w:rsidRPr="00E03021" w:rsidRDefault="00E03021" w:rsidP="00403A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Theme="minorHAnsi" w:hAnsi="Calibri" w:cs="Calibri"/>
          <w:b/>
          <w:sz w:val="20"/>
          <w:szCs w:val="20"/>
        </w:rPr>
      </w:pPr>
      <w:r w:rsidRPr="00E03021">
        <w:rPr>
          <w:rFonts w:ascii="Calibri" w:eastAsiaTheme="minorHAnsi" w:hAnsi="Calibri" w:cs="Calibri"/>
          <w:b/>
          <w:sz w:val="20"/>
          <w:szCs w:val="20"/>
        </w:rPr>
        <w:lastRenderedPageBreak/>
        <w:t>ANTÔNIO LUCIANO GUIMARÃES</w:t>
      </w:r>
    </w:p>
    <w:p w14:paraId="79189754" w14:textId="77777777" w:rsidR="00F21E7C" w:rsidRPr="00E03021" w:rsidRDefault="00F21E7C" w:rsidP="00403A2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="Calibri" w:hAnsi="Calibri" w:cs="Calibri"/>
          <w:b/>
        </w:rPr>
      </w:pPr>
      <w:r w:rsidRPr="00E03021">
        <w:rPr>
          <w:rFonts w:ascii="Calibri" w:eastAsiaTheme="minorHAnsi" w:hAnsi="Calibri" w:cs="Calibri"/>
          <w:b/>
        </w:rPr>
        <w:t>Presidente do CAU/BR</w:t>
      </w:r>
    </w:p>
    <w:p w14:paraId="3F725EB0" w14:textId="77777777" w:rsidR="00F21E7C" w:rsidRPr="00E03021" w:rsidRDefault="00F21E7C" w:rsidP="00403A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Theme="minorHAnsi" w:hAnsi="Calibri" w:cs="Calibri"/>
          <w:b/>
          <w:sz w:val="20"/>
          <w:szCs w:val="20"/>
        </w:rPr>
      </w:pPr>
    </w:p>
    <w:p w14:paraId="486292F4" w14:textId="67561C37" w:rsidR="00F21E7C" w:rsidRPr="00E03021" w:rsidRDefault="00E03021" w:rsidP="00403A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Theme="minorHAnsi" w:hAnsi="Calibri" w:cs="Calibri"/>
          <w:b/>
          <w:sz w:val="20"/>
          <w:szCs w:val="20"/>
        </w:rPr>
      </w:pPr>
      <w:r w:rsidRPr="00E03021">
        <w:rPr>
          <w:rFonts w:ascii="Calibri" w:eastAsiaTheme="minorHAnsi" w:hAnsi="Calibri" w:cs="Calibri"/>
          <w:b/>
          <w:sz w:val="20"/>
          <w:szCs w:val="20"/>
        </w:rPr>
        <w:lastRenderedPageBreak/>
        <w:t>TIAGO HOLZMANN DA SILVA</w:t>
      </w:r>
    </w:p>
    <w:p w14:paraId="08AC7D8D" w14:textId="77777777" w:rsidR="00F21E7C" w:rsidRPr="00E03021" w:rsidRDefault="00F21E7C" w:rsidP="00403A2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jc w:val="center"/>
        <w:rPr>
          <w:rFonts w:ascii="Calibri" w:eastAsiaTheme="minorHAnsi" w:hAnsi="Calibri" w:cs="Calibri"/>
          <w:b/>
        </w:rPr>
      </w:pPr>
      <w:r w:rsidRPr="00E03021">
        <w:rPr>
          <w:rFonts w:ascii="Calibri" w:eastAsiaTheme="minorHAnsi" w:hAnsi="Calibri" w:cs="Calibri"/>
          <w:b/>
        </w:rPr>
        <w:t>Presidente do CAU/RS</w:t>
      </w:r>
    </w:p>
    <w:p w14:paraId="5C5934B5" w14:textId="77777777" w:rsidR="00F21E7C" w:rsidRPr="00E03021" w:rsidRDefault="00F21E7C" w:rsidP="00403A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eastAsiaTheme="minorHAnsi" w:hAnsi="Calibri" w:cs="Calibri"/>
          <w:b/>
          <w:sz w:val="20"/>
          <w:szCs w:val="20"/>
        </w:rPr>
      </w:pPr>
    </w:p>
    <w:p w14:paraId="79090A10" w14:textId="3EB04BA4" w:rsidR="00F21E7C" w:rsidRPr="00E03021" w:rsidRDefault="00E03021" w:rsidP="00403A2C">
      <w:pPr>
        <w:pStyle w:val="PargrafodaLista"/>
        <w:spacing w:line="360" w:lineRule="auto"/>
        <w:ind w:left="0"/>
        <w:jc w:val="center"/>
        <w:rPr>
          <w:rFonts w:ascii="Calibri" w:hAnsi="Calibri" w:cs="Calibri"/>
          <w:b/>
          <w:sz w:val="20"/>
          <w:szCs w:val="20"/>
        </w:rPr>
      </w:pPr>
      <w:r w:rsidRPr="00E03021">
        <w:rPr>
          <w:rFonts w:ascii="Calibri" w:hAnsi="Calibri" w:cs="Calibri"/>
          <w:b/>
          <w:sz w:val="20"/>
          <w:szCs w:val="20"/>
        </w:rPr>
        <w:lastRenderedPageBreak/>
        <w:t>RAFAEL PAVAN DOS PASSOS</w:t>
      </w:r>
    </w:p>
    <w:p w14:paraId="6AD3F3EF" w14:textId="77777777" w:rsidR="00F21E7C" w:rsidRPr="00E03021" w:rsidRDefault="00F21E7C" w:rsidP="00403A2C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Calibri" w:hAnsi="Calibri" w:cs="Calibri"/>
          <w:b/>
          <w:sz w:val="20"/>
          <w:szCs w:val="20"/>
        </w:rPr>
      </w:pPr>
      <w:r w:rsidRPr="00E03021">
        <w:rPr>
          <w:rFonts w:ascii="Calibri" w:eastAsiaTheme="minorHAnsi" w:hAnsi="Calibri" w:cs="Calibri"/>
          <w:b/>
          <w:sz w:val="20"/>
          <w:szCs w:val="20"/>
        </w:rPr>
        <w:t>Presidente do IAB-RS</w:t>
      </w:r>
    </w:p>
    <w:p w14:paraId="3A061300" w14:textId="77777777" w:rsidR="00F21E7C" w:rsidRPr="007E7D66" w:rsidRDefault="00F21E7C" w:rsidP="00F21E7C">
      <w:pPr>
        <w:tabs>
          <w:tab w:val="left" w:pos="709"/>
        </w:tabs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  <w:sectPr w:rsidR="00F21E7C" w:rsidRPr="007E7D66" w:rsidSect="00F21E7C">
          <w:type w:val="continuous"/>
          <w:pgSz w:w="11900" w:h="16840"/>
          <w:pgMar w:top="2268" w:right="1134" w:bottom="1276" w:left="1134" w:header="284" w:footer="680" w:gutter="0"/>
          <w:cols w:num="3" w:space="708"/>
          <w:docGrid w:linePitch="326"/>
        </w:sectPr>
      </w:pPr>
    </w:p>
    <w:p w14:paraId="0EE2AFC5" w14:textId="77777777" w:rsidR="00F21E7C" w:rsidRPr="007E7D66" w:rsidRDefault="00F21E7C" w:rsidP="00F21E7C">
      <w:pPr>
        <w:tabs>
          <w:tab w:val="left" w:pos="709"/>
        </w:tabs>
        <w:spacing w:line="360" w:lineRule="auto"/>
        <w:contextualSpacing/>
        <w:jc w:val="both"/>
        <w:rPr>
          <w:rFonts w:ascii="Calibri" w:hAnsi="Calibri" w:cs="Calibri"/>
          <w:b/>
          <w:sz w:val="22"/>
          <w:szCs w:val="22"/>
        </w:rPr>
      </w:pPr>
    </w:p>
    <w:p w14:paraId="25BBD2EA" w14:textId="77777777" w:rsidR="001C3C42" w:rsidRPr="007E7D66" w:rsidRDefault="001C3C42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b/>
          <w:bCs/>
          <w:sz w:val="22"/>
          <w:szCs w:val="22"/>
        </w:rPr>
      </w:pPr>
      <w:r w:rsidRPr="007E7D66">
        <w:rPr>
          <w:rFonts w:ascii="Calibri" w:eastAsiaTheme="minorHAnsi" w:hAnsi="Calibri" w:cs="Calibri"/>
          <w:b/>
          <w:bCs/>
          <w:sz w:val="22"/>
          <w:szCs w:val="22"/>
        </w:rPr>
        <w:t>TESTEMUNHAS:</w:t>
      </w:r>
    </w:p>
    <w:p w14:paraId="31971B73" w14:textId="77777777" w:rsidR="001C3C42" w:rsidRPr="007E7D66" w:rsidRDefault="001C3C42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</w:p>
    <w:p w14:paraId="23A8432B" w14:textId="77777777" w:rsidR="007E7D66" w:rsidRDefault="007E7D66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  <w:sectPr w:rsidR="007E7D66" w:rsidSect="00F21E7C">
          <w:type w:val="continuous"/>
          <w:pgSz w:w="11900" w:h="16840"/>
          <w:pgMar w:top="2268" w:right="1134" w:bottom="1276" w:left="1134" w:header="284" w:footer="680" w:gutter="0"/>
          <w:cols w:space="708"/>
          <w:docGrid w:linePitch="326"/>
        </w:sectPr>
      </w:pPr>
    </w:p>
    <w:p w14:paraId="0D04C659" w14:textId="574C42B7" w:rsidR="001C3C42" w:rsidRPr="007E7D66" w:rsidRDefault="001C3C42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7E7D66">
        <w:rPr>
          <w:rFonts w:ascii="Calibri" w:eastAsiaTheme="minorHAnsi" w:hAnsi="Calibri" w:cs="Calibri"/>
          <w:sz w:val="22"/>
          <w:szCs w:val="22"/>
        </w:rPr>
        <w:lastRenderedPageBreak/>
        <w:t>Assinatura:</w:t>
      </w:r>
    </w:p>
    <w:p w14:paraId="0B3A0752" w14:textId="77777777" w:rsidR="001C3C42" w:rsidRPr="007E7D66" w:rsidRDefault="001C3C42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7E7D66">
        <w:rPr>
          <w:rFonts w:ascii="Calibri" w:eastAsiaTheme="minorHAnsi" w:hAnsi="Calibri" w:cs="Calibri"/>
          <w:sz w:val="22"/>
          <w:szCs w:val="22"/>
        </w:rPr>
        <w:t>Nome:</w:t>
      </w:r>
    </w:p>
    <w:p w14:paraId="4C37971A" w14:textId="3AD6D711" w:rsidR="001C3C42" w:rsidRDefault="001C3C42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7E7D66">
        <w:rPr>
          <w:rFonts w:ascii="Calibri" w:eastAsiaTheme="minorHAnsi" w:hAnsi="Calibri" w:cs="Calibri"/>
          <w:sz w:val="22"/>
          <w:szCs w:val="22"/>
        </w:rPr>
        <w:t>CPF:</w:t>
      </w:r>
    </w:p>
    <w:p w14:paraId="5F056C68" w14:textId="77777777" w:rsidR="00E03021" w:rsidRPr="007E7D66" w:rsidRDefault="00E03021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</w:p>
    <w:p w14:paraId="42CA0D14" w14:textId="77777777" w:rsidR="001C3C42" w:rsidRPr="007E7D66" w:rsidRDefault="001C3C42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7E7D66">
        <w:rPr>
          <w:rFonts w:ascii="Calibri" w:eastAsiaTheme="minorHAnsi" w:hAnsi="Calibri" w:cs="Calibri"/>
          <w:sz w:val="22"/>
          <w:szCs w:val="22"/>
        </w:rPr>
        <w:t>Assinatura:</w:t>
      </w:r>
    </w:p>
    <w:p w14:paraId="5C647D6C" w14:textId="77777777" w:rsidR="001C3C42" w:rsidRPr="007E7D66" w:rsidRDefault="001C3C42" w:rsidP="00F21E7C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Calibri" w:eastAsiaTheme="minorHAnsi" w:hAnsi="Calibri" w:cs="Calibri"/>
          <w:sz w:val="22"/>
          <w:szCs w:val="22"/>
        </w:rPr>
      </w:pPr>
      <w:r w:rsidRPr="007E7D66">
        <w:rPr>
          <w:rFonts w:ascii="Calibri" w:eastAsiaTheme="minorHAnsi" w:hAnsi="Calibri" w:cs="Calibri"/>
          <w:sz w:val="22"/>
          <w:szCs w:val="22"/>
        </w:rPr>
        <w:t>Nome:</w:t>
      </w:r>
    </w:p>
    <w:p w14:paraId="35D350D5" w14:textId="22031241" w:rsidR="00B52A6B" w:rsidRPr="007E7D66" w:rsidRDefault="001C3C42" w:rsidP="00F21E7C">
      <w:pPr>
        <w:tabs>
          <w:tab w:val="left" w:pos="709"/>
        </w:tabs>
        <w:spacing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7E7D66">
        <w:rPr>
          <w:rFonts w:ascii="Calibri" w:eastAsiaTheme="minorHAnsi" w:hAnsi="Calibri" w:cs="Calibri"/>
          <w:sz w:val="22"/>
          <w:szCs w:val="22"/>
        </w:rPr>
        <w:t>CPF:</w:t>
      </w:r>
    </w:p>
    <w:sectPr w:rsidR="00B52A6B" w:rsidRPr="007E7D66" w:rsidSect="007E7D66">
      <w:type w:val="continuous"/>
      <w:pgSz w:w="11900" w:h="16840"/>
      <w:pgMar w:top="2268" w:right="1134" w:bottom="1276" w:left="1134" w:header="284" w:footer="680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4547A" w14:textId="77777777" w:rsidR="00E67EC4" w:rsidRDefault="00E67EC4">
      <w:r>
        <w:separator/>
      </w:r>
    </w:p>
  </w:endnote>
  <w:endnote w:type="continuationSeparator" w:id="0">
    <w:p w14:paraId="0E4D0FCE" w14:textId="77777777" w:rsidR="00E67EC4" w:rsidRDefault="00E67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52E12" w14:textId="1125C5CD" w:rsidR="007E2652" w:rsidRDefault="00F541B5">
    <w:pPr>
      <w:pStyle w:val="Rodap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5408" behindDoc="1" locked="0" layoutInCell="1" allowOverlap="1" wp14:anchorId="493F65BB" wp14:editId="5D8D11FD">
          <wp:simplePos x="0" y="0"/>
          <wp:positionH relativeFrom="margin">
            <wp:align>right</wp:align>
          </wp:positionH>
          <wp:positionV relativeFrom="paragraph">
            <wp:posOffset>-159665</wp:posOffset>
          </wp:positionV>
          <wp:extent cx="6116320" cy="869950"/>
          <wp:effectExtent l="0" t="0" r="0" b="6350"/>
          <wp:wrapNone/>
          <wp:docPr id="62" name="Imagem 6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69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1285511"/>
      <w:docPartObj>
        <w:docPartGallery w:val="Page Numbers (Bottom of Page)"/>
        <w:docPartUnique/>
      </w:docPartObj>
    </w:sdtPr>
    <w:sdtEndPr/>
    <w:sdtContent>
      <w:p w14:paraId="7B76D94B" w14:textId="1F15120E" w:rsidR="007E2652" w:rsidRDefault="00F541B5">
        <w:pPr>
          <w:pStyle w:val="Rodap"/>
          <w:jc w:val="right"/>
        </w:pPr>
        <w:r>
          <w:rPr>
            <w:rFonts w:ascii="Times New Roman" w:hAnsi="Times New Roman"/>
            <w:noProof/>
            <w:lang w:eastAsia="pt-BR"/>
          </w:rPr>
          <w:drawing>
            <wp:anchor distT="0" distB="0" distL="114300" distR="114300" simplePos="0" relativeHeight="251663360" behindDoc="1" locked="0" layoutInCell="1" allowOverlap="1" wp14:anchorId="5F3E8352" wp14:editId="22FFF17F">
              <wp:simplePos x="0" y="0"/>
              <wp:positionH relativeFrom="margin">
                <wp:posOffset>-631825</wp:posOffset>
              </wp:positionH>
              <wp:positionV relativeFrom="paragraph">
                <wp:posOffset>-55169</wp:posOffset>
              </wp:positionV>
              <wp:extent cx="7410633" cy="964565"/>
              <wp:effectExtent l="0" t="0" r="0" b="6985"/>
              <wp:wrapNone/>
              <wp:docPr id="63" name="Imagem 63" descr="CAU-BR-timbrado2015--rodap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0" descr="CAU-BR-timbrado2015--rodap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10633" cy="9645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7E2652">
          <w:fldChar w:fldCharType="begin"/>
        </w:r>
        <w:r w:rsidR="007E2652">
          <w:instrText>PAGE   \* MERGEFORMAT</w:instrText>
        </w:r>
        <w:r w:rsidR="007E2652">
          <w:fldChar w:fldCharType="separate"/>
        </w:r>
        <w:r w:rsidR="00945231">
          <w:rPr>
            <w:noProof/>
          </w:rPr>
          <w:t>9</w:t>
        </w:r>
        <w:r w:rsidR="007E2652">
          <w:fldChar w:fldCharType="end"/>
        </w: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BE06CB" w14:textId="77777777" w:rsidR="00E67EC4" w:rsidRDefault="00E67EC4">
      <w:r>
        <w:separator/>
      </w:r>
    </w:p>
  </w:footnote>
  <w:footnote w:type="continuationSeparator" w:id="0">
    <w:p w14:paraId="3776725A" w14:textId="77777777" w:rsidR="00E67EC4" w:rsidRDefault="00E67EC4">
      <w:r>
        <w:continuationSeparator/>
      </w:r>
    </w:p>
  </w:footnote>
  <w:footnote w:id="1">
    <w:p w14:paraId="3F07A8AC" w14:textId="1777F4BA" w:rsidR="00F52180" w:rsidRDefault="00F5218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52180">
        <w:t>https://transparencia.caurs.gov.br/wp-content/uploads/extrato-ausencia-cp-2019.pdf</w:t>
      </w:r>
    </w:p>
  </w:footnote>
  <w:footnote w:id="2">
    <w:p w14:paraId="0CAF6ABE" w14:textId="7430D473" w:rsidR="00F52180" w:rsidRDefault="00F5218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F52180">
        <w:t>https://transparencia.caurs.gov.br/?page_id=259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14FF9D" w14:textId="5CB31D86" w:rsidR="007E2652" w:rsidRDefault="00F541B5">
    <w:pPr>
      <w:pStyle w:val="Cabealho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1312" behindDoc="1" locked="0" layoutInCell="1" allowOverlap="1" wp14:anchorId="22CDA7CA" wp14:editId="7161017D">
          <wp:simplePos x="0" y="0"/>
          <wp:positionH relativeFrom="margin">
            <wp:align>right</wp:align>
          </wp:positionH>
          <wp:positionV relativeFrom="paragraph">
            <wp:posOffset>413</wp:posOffset>
          </wp:positionV>
          <wp:extent cx="6116320" cy="872490"/>
          <wp:effectExtent l="0" t="0" r="0" b="3810"/>
          <wp:wrapNone/>
          <wp:docPr id="60" name="Imagem 6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6320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7A68B" w14:textId="1446AD40" w:rsidR="007E2652" w:rsidRDefault="00F541B5">
    <w:pPr>
      <w:pStyle w:val="Cabealho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7FB23390" wp14:editId="20A046B2">
          <wp:simplePos x="0" y="0"/>
          <wp:positionH relativeFrom="margin">
            <wp:posOffset>-779730</wp:posOffset>
          </wp:positionH>
          <wp:positionV relativeFrom="paragraph">
            <wp:posOffset>-34036</wp:posOffset>
          </wp:positionV>
          <wp:extent cx="7588878" cy="1082548"/>
          <wp:effectExtent l="0" t="0" r="0" b="3810"/>
          <wp:wrapNone/>
          <wp:docPr id="61" name="Imagem 61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2345" cy="11101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02049"/>
    <w:multiLevelType w:val="multilevel"/>
    <w:tmpl w:val="AD60B34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AC71583"/>
    <w:multiLevelType w:val="multilevel"/>
    <w:tmpl w:val="8F426A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89139EF"/>
    <w:multiLevelType w:val="hybridMultilevel"/>
    <w:tmpl w:val="B1187D2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5AF58BB"/>
    <w:multiLevelType w:val="hybridMultilevel"/>
    <w:tmpl w:val="CD6E6A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C119B"/>
    <w:multiLevelType w:val="multilevel"/>
    <w:tmpl w:val="502AF0C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26A546B7"/>
    <w:multiLevelType w:val="multilevel"/>
    <w:tmpl w:val="D30E36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D5459D"/>
    <w:multiLevelType w:val="multilevel"/>
    <w:tmpl w:val="F18632A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8">
    <w:nsid w:val="4A3505AB"/>
    <w:multiLevelType w:val="multilevel"/>
    <w:tmpl w:val="38BE46E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8836EC6"/>
    <w:multiLevelType w:val="hybridMultilevel"/>
    <w:tmpl w:val="E5EE7E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CA319D"/>
    <w:multiLevelType w:val="multilevel"/>
    <w:tmpl w:val="DE7E0F8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C9E7B45"/>
    <w:multiLevelType w:val="hybridMultilevel"/>
    <w:tmpl w:val="F9AE1BE6"/>
    <w:lvl w:ilvl="0" w:tplc="024A14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8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0"/>
  </w:num>
  <w:num w:numId="10">
    <w:abstractNumId w:val="9"/>
  </w:num>
  <w:num w:numId="11">
    <w:abstractNumId w:val="2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2FA1"/>
    <w:rsid w:val="00005888"/>
    <w:rsid w:val="00006E23"/>
    <w:rsid w:val="0000733C"/>
    <w:rsid w:val="00007A48"/>
    <w:rsid w:val="00007FD0"/>
    <w:rsid w:val="0001013C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0A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6D7"/>
    <w:rsid w:val="00092DC5"/>
    <w:rsid w:val="00093471"/>
    <w:rsid w:val="00094776"/>
    <w:rsid w:val="000954D3"/>
    <w:rsid w:val="0009565D"/>
    <w:rsid w:val="000966FF"/>
    <w:rsid w:val="00096BE7"/>
    <w:rsid w:val="000A153C"/>
    <w:rsid w:val="000A4033"/>
    <w:rsid w:val="000A4405"/>
    <w:rsid w:val="000A67AC"/>
    <w:rsid w:val="000A6DE6"/>
    <w:rsid w:val="000A7807"/>
    <w:rsid w:val="000B0338"/>
    <w:rsid w:val="000B12A6"/>
    <w:rsid w:val="000B16EE"/>
    <w:rsid w:val="000B2A38"/>
    <w:rsid w:val="000B3C27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57186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821DC"/>
    <w:rsid w:val="00182394"/>
    <w:rsid w:val="00182A77"/>
    <w:rsid w:val="00182C72"/>
    <w:rsid w:val="0018331B"/>
    <w:rsid w:val="001834BE"/>
    <w:rsid w:val="0018434F"/>
    <w:rsid w:val="00185071"/>
    <w:rsid w:val="0018570F"/>
    <w:rsid w:val="001916BD"/>
    <w:rsid w:val="00192C73"/>
    <w:rsid w:val="00193F70"/>
    <w:rsid w:val="00195163"/>
    <w:rsid w:val="001A0D95"/>
    <w:rsid w:val="001A35FB"/>
    <w:rsid w:val="001A3BFA"/>
    <w:rsid w:val="001A5152"/>
    <w:rsid w:val="001A5F45"/>
    <w:rsid w:val="001A7D3B"/>
    <w:rsid w:val="001B20AA"/>
    <w:rsid w:val="001B3241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F69"/>
    <w:rsid w:val="001D780C"/>
    <w:rsid w:val="001D7987"/>
    <w:rsid w:val="001E10F5"/>
    <w:rsid w:val="001E215F"/>
    <w:rsid w:val="001E5A0A"/>
    <w:rsid w:val="001F014A"/>
    <w:rsid w:val="001F1FE8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618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6CC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40FA"/>
    <w:rsid w:val="00266632"/>
    <w:rsid w:val="00266B73"/>
    <w:rsid w:val="00267C29"/>
    <w:rsid w:val="00270114"/>
    <w:rsid w:val="00270545"/>
    <w:rsid w:val="002712A5"/>
    <w:rsid w:val="00273045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871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263C"/>
    <w:rsid w:val="002B42D1"/>
    <w:rsid w:val="002B44C2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2EE4"/>
    <w:rsid w:val="00303979"/>
    <w:rsid w:val="00305805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58B9"/>
    <w:rsid w:val="0035651A"/>
    <w:rsid w:val="0036056A"/>
    <w:rsid w:val="003609FD"/>
    <w:rsid w:val="0036208D"/>
    <w:rsid w:val="00362FFF"/>
    <w:rsid w:val="0036304B"/>
    <w:rsid w:val="003638FB"/>
    <w:rsid w:val="00364815"/>
    <w:rsid w:val="00366E36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C1450"/>
    <w:rsid w:val="003C367B"/>
    <w:rsid w:val="003C62F9"/>
    <w:rsid w:val="003C679E"/>
    <w:rsid w:val="003D01D5"/>
    <w:rsid w:val="003D0ED2"/>
    <w:rsid w:val="003D3466"/>
    <w:rsid w:val="003D4CBC"/>
    <w:rsid w:val="003D5CED"/>
    <w:rsid w:val="003D70A7"/>
    <w:rsid w:val="003D75A0"/>
    <w:rsid w:val="003D7A15"/>
    <w:rsid w:val="003E23FF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A2C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8AE"/>
    <w:rsid w:val="00432E09"/>
    <w:rsid w:val="004337DD"/>
    <w:rsid w:val="004347F7"/>
    <w:rsid w:val="0043491F"/>
    <w:rsid w:val="004360EA"/>
    <w:rsid w:val="00437F1A"/>
    <w:rsid w:val="00437F6A"/>
    <w:rsid w:val="004406B5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5FE0"/>
    <w:rsid w:val="00476C84"/>
    <w:rsid w:val="004771FB"/>
    <w:rsid w:val="004772D7"/>
    <w:rsid w:val="00480468"/>
    <w:rsid w:val="00482C7D"/>
    <w:rsid w:val="00484EEF"/>
    <w:rsid w:val="00485F2B"/>
    <w:rsid w:val="0048649A"/>
    <w:rsid w:val="004876A2"/>
    <w:rsid w:val="0048791E"/>
    <w:rsid w:val="004879B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06AA"/>
    <w:rsid w:val="004B1BBE"/>
    <w:rsid w:val="004B31A2"/>
    <w:rsid w:val="004B3A1E"/>
    <w:rsid w:val="004B4680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D7619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27A8"/>
    <w:rsid w:val="00503784"/>
    <w:rsid w:val="00504B54"/>
    <w:rsid w:val="005055F0"/>
    <w:rsid w:val="00506ED4"/>
    <w:rsid w:val="005101BD"/>
    <w:rsid w:val="00510B04"/>
    <w:rsid w:val="00510BD8"/>
    <w:rsid w:val="00510DF0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0F5C"/>
    <w:rsid w:val="0053194D"/>
    <w:rsid w:val="00532A07"/>
    <w:rsid w:val="00533377"/>
    <w:rsid w:val="00533B8A"/>
    <w:rsid w:val="00534A34"/>
    <w:rsid w:val="005352A0"/>
    <w:rsid w:val="005357BC"/>
    <w:rsid w:val="00536C72"/>
    <w:rsid w:val="005373AF"/>
    <w:rsid w:val="00540856"/>
    <w:rsid w:val="00541369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22C"/>
    <w:rsid w:val="00555922"/>
    <w:rsid w:val="0055629E"/>
    <w:rsid w:val="00556BFC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77509"/>
    <w:rsid w:val="005804AA"/>
    <w:rsid w:val="005807C7"/>
    <w:rsid w:val="00586ABE"/>
    <w:rsid w:val="0058762B"/>
    <w:rsid w:val="00587FF9"/>
    <w:rsid w:val="005901EF"/>
    <w:rsid w:val="0059183F"/>
    <w:rsid w:val="0059335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722"/>
    <w:rsid w:val="005B4B6B"/>
    <w:rsid w:val="005B5674"/>
    <w:rsid w:val="005B6AF8"/>
    <w:rsid w:val="005B7954"/>
    <w:rsid w:val="005B7958"/>
    <w:rsid w:val="005B7C46"/>
    <w:rsid w:val="005C0C98"/>
    <w:rsid w:val="005C1CAF"/>
    <w:rsid w:val="005C3E46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2717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F4"/>
    <w:rsid w:val="005F2B6E"/>
    <w:rsid w:val="005F4A12"/>
    <w:rsid w:val="005F6049"/>
    <w:rsid w:val="005F663D"/>
    <w:rsid w:val="00600441"/>
    <w:rsid w:val="006021A0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4DC9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4C6E"/>
    <w:rsid w:val="00634D68"/>
    <w:rsid w:val="006364B5"/>
    <w:rsid w:val="00637C55"/>
    <w:rsid w:val="006407E6"/>
    <w:rsid w:val="00641DA8"/>
    <w:rsid w:val="00642318"/>
    <w:rsid w:val="00643590"/>
    <w:rsid w:val="006438E6"/>
    <w:rsid w:val="00644E79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3A02"/>
    <w:rsid w:val="006E4453"/>
    <w:rsid w:val="006E4FA4"/>
    <w:rsid w:val="006E5524"/>
    <w:rsid w:val="006E6312"/>
    <w:rsid w:val="006F0980"/>
    <w:rsid w:val="006F2E27"/>
    <w:rsid w:val="006F3C30"/>
    <w:rsid w:val="006F3D28"/>
    <w:rsid w:val="006F65AA"/>
    <w:rsid w:val="006F70FE"/>
    <w:rsid w:val="006F7A16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940"/>
    <w:rsid w:val="00761253"/>
    <w:rsid w:val="0076163D"/>
    <w:rsid w:val="00761D5E"/>
    <w:rsid w:val="00762888"/>
    <w:rsid w:val="00764F1F"/>
    <w:rsid w:val="0076610C"/>
    <w:rsid w:val="007679D5"/>
    <w:rsid w:val="007717E1"/>
    <w:rsid w:val="007721E3"/>
    <w:rsid w:val="00773569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B3B64"/>
    <w:rsid w:val="007B4473"/>
    <w:rsid w:val="007B5D97"/>
    <w:rsid w:val="007B68EC"/>
    <w:rsid w:val="007C0E0F"/>
    <w:rsid w:val="007C151F"/>
    <w:rsid w:val="007C2CCB"/>
    <w:rsid w:val="007C2D4E"/>
    <w:rsid w:val="007C7F05"/>
    <w:rsid w:val="007D00B5"/>
    <w:rsid w:val="007D0186"/>
    <w:rsid w:val="007D050A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6D62"/>
    <w:rsid w:val="007E75D9"/>
    <w:rsid w:val="007E7640"/>
    <w:rsid w:val="007E7D66"/>
    <w:rsid w:val="007F045C"/>
    <w:rsid w:val="007F056A"/>
    <w:rsid w:val="007F1AB5"/>
    <w:rsid w:val="007F1AEA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38A3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07C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92"/>
    <w:rsid w:val="008A20FD"/>
    <w:rsid w:val="008A2156"/>
    <w:rsid w:val="008A30AE"/>
    <w:rsid w:val="008A36A1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C6E"/>
    <w:rsid w:val="008B4D61"/>
    <w:rsid w:val="008B5414"/>
    <w:rsid w:val="008B5680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D6450"/>
    <w:rsid w:val="008E1F23"/>
    <w:rsid w:val="008E2ED4"/>
    <w:rsid w:val="008E2F03"/>
    <w:rsid w:val="008E5BEE"/>
    <w:rsid w:val="008E6B3F"/>
    <w:rsid w:val="008E7867"/>
    <w:rsid w:val="008E78AF"/>
    <w:rsid w:val="008F01E8"/>
    <w:rsid w:val="008F04D8"/>
    <w:rsid w:val="008F189B"/>
    <w:rsid w:val="008F42E8"/>
    <w:rsid w:val="008F43E0"/>
    <w:rsid w:val="008F4BD8"/>
    <w:rsid w:val="008F5553"/>
    <w:rsid w:val="008F68D7"/>
    <w:rsid w:val="00900715"/>
    <w:rsid w:val="00901AA1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3229"/>
    <w:rsid w:val="00944278"/>
    <w:rsid w:val="00945231"/>
    <w:rsid w:val="00946941"/>
    <w:rsid w:val="00947867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69C"/>
    <w:rsid w:val="0096472B"/>
    <w:rsid w:val="00965062"/>
    <w:rsid w:val="00971468"/>
    <w:rsid w:val="00971A7B"/>
    <w:rsid w:val="00973716"/>
    <w:rsid w:val="00974EC2"/>
    <w:rsid w:val="00975155"/>
    <w:rsid w:val="0097563A"/>
    <w:rsid w:val="00975797"/>
    <w:rsid w:val="00975BE7"/>
    <w:rsid w:val="00976A9C"/>
    <w:rsid w:val="00977607"/>
    <w:rsid w:val="00977E05"/>
    <w:rsid w:val="00981ED0"/>
    <w:rsid w:val="00981F06"/>
    <w:rsid w:val="00984AD1"/>
    <w:rsid w:val="00985100"/>
    <w:rsid w:val="009857AA"/>
    <w:rsid w:val="00985C13"/>
    <w:rsid w:val="00985E6C"/>
    <w:rsid w:val="00986D8B"/>
    <w:rsid w:val="00987E0C"/>
    <w:rsid w:val="009909E7"/>
    <w:rsid w:val="00991363"/>
    <w:rsid w:val="009933AA"/>
    <w:rsid w:val="00993830"/>
    <w:rsid w:val="009A0488"/>
    <w:rsid w:val="009A0B56"/>
    <w:rsid w:val="009A0EBD"/>
    <w:rsid w:val="009A1CDB"/>
    <w:rsid w:val="009A21E1"/>
    <w:rsid w:val="009A26C3"/>
    <w:rsid w:val="009A5812"/>
    <w:rsid w:val="009A5CEA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081"/>
    <w:rsid w:val="009C1DEE"/>
    <w:rsid w:val="009C354A"/>
    <w:rsid w:val="009C3A80"/>
    <w:rsid w:val="009C3A99"/>
    <w:rsid w:val="009C41F2"/>
    <w:rsid w:val="009C4871"/>
    <w:rsid w:val="009C5E63"/>
    <w:rsid w:val="009C74EB"/>
    <w:rsid w:val="009D10BB"/>
    <w:rsid w:val="009D1BA3"/>
    <w:rsid w:val="009D1D1F"/>
    <w:rsid w:val="009D2BED"/>
    <w:rsid w:val="009D532C"/>
    <w:rsid w:val="009D5E5D"/>
    <w:rsid w:val="009E0946"/>
    <w:rsid w:val="009E0965"/>
    <w:rsid w:val="009E173D"/>
    <w:rsid w:val="009E1F49"/>
    <w:rsid w:val="009E272F"/>
    <w:rsid w:val="009E4E52"/>
    <w:rsid w:val="009F0B15"/>
    <w:rsid w:val="009F1529"/>
    <w:rsid w:val="009F1BDD"/>
    <w:rsid w:val="009F1BF2"/>
    <w:rsid w:val="009F1EDD"/>
    <w:rsid w:val="009F2022"/>
    <w:rsid w:val="009F281D"/>
    <w:rsid w:val="009F2B84"/>
    <w:rsid w:val="009F4A16"/>
    <w:rsid w:val="009F4DB1"/>
    <w:rsid w:val="009F54DE"/>
    <w:rsid w:val="009F6243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59FF"/>
    <w:rsid w:val="00A45CEE"/>
    <w:rsid w:val="00A46099"/>
    <w:rsid w:val="00A4695E"/>
    <w:rsid w:val="00A46FDE"/>
    <w:rsid w:val="00A508B7"/>
    <w:rsid w:val="00A515C8"/>
    <w:rsid w:val="00A51BEC"/>
    <w:rsid w:val="00A51C1E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77E7E"/>
    <w:rsid w:val="00A81483"/>
    <w:rsid w:val="00A83E1A"/>
    <w:rsid w:val="00A87948"/>
    <w:rsid w:val="00A87D22"/>
    <w:rsid w:val="00A92485"/>
    <w:rsid w:val="00A959EF"/>
    <w:rsid w:val="00A96006"/>
    <w:rsid w:val="00A973FC"/>
    <w:rsid w:val="00AA413B"/>
    <w:rsid w:val="00AA419A"/>
    <w:rsid w:val="00AA63DD"/>
    <w:rsid w:val="00AB1814"/>
    <w:rsid w:val="00AB2555"/>
    <w:rsid w:val="00AB264E"/>
    <w:rsid w:val="00AB451F"/>
    <w:rsid w:val="00AB5143"/>
    <w:rsid w:val="00AB5600"/>
    <w:rsid w:val="00AB5C51"/>
    <w:rsid w:val="00AB7631"/>
    <w:rsid w:val="00AC05AE"/>
    <w:rsid w:val="00AC0D6A"/>
    <w:rsid w:val="00AC1759"/>
    <w:rsid w:val="00AC17CD"/>
    <w:rsid w:val="00AC1874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53C7"/>
    <w:rsid w:val="00AD5998"/>
    <w:rsid w:val="00AE1A87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07EDF"/>
    <w:rsid w:val="00B10A52"/>
    <w:rsid w:val="00B11704"/>
    <w:rsid w:val="00B133E3"/>
    <w:rsid w:val="00B1431A"/>
    <w:rsid w:val="00B1549E"/>
    <w:rsid w:val="00B167F6"/>
    <w:rsid w:val="00B17E80"/>
    <w:rsid w:val="00B20DFC"/>
    <w:rsid w:val="00B21542"/>
    <w:rsid w:val="00B2354F"/>
    <w:rsid w:val="00B24F44"/>
    <w:rsid w:val="00B26ABF"/>
    <w:rsid w:val="00B27400"/>
    <w:rsid w:val="00B27C3E"/>
    <w:rsid w:val="00B30800"/>
    <w:rsid w:val="00B31B48"/>
    <w:rsid w:val="00B32280"/>
    <w:rsid w:val="00B3282E"/>
    <w:rsid w:val="00B3460B"/>
    <w:rsid w:val="00B35A18"/>
    <w:rsid w:val="00B372EA"/>
    <w:rsid w:val="00B37484"/>
    <w:rsid w:val="00B400E9"/>
    <w:rsid w:val="00B40181"/>
    <w:rsid w:val="00B4180B"/>
    <w:rsid w:val="00B433AC"/>
    <w:rsid w:val="00B43805"/>
    <w:rsid w:val="00B4612F"/>
    <w:rsid w:val="00B4637B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C67"/>
    <w:rsid w:val="00C06AB4"/>
    <w:rsid w:val="00C106FE"/>
    <w:rsid w:val="00C12DF7"/>
    <w:rsid w:val="00C15B83"/>
    <w:rsid w:val="00C16EFF"/>
    <w:rsid w:val="00C204C8"/>
    <w:rsid w:val="00C20BC4"/>
    <w:rsid w:val="00C21222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38F1"/>
    <w:rsid w:val="00C748D0"/>
    <w:rsid w:val="00C77BC0"/>
    <w:rsid w:val="00C833BC"/>
    <w:rsid w:val="00C83D40"/>
    <w:rsid w:val="00C85438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2805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ADD"/>
    <w:rsid w:val="00CE4810"/>
    <w:rsid w:val="00CE508C"/>
    <w:rsid w:val="00CE5297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883"/>
    <w:rsid w:val="00CF7A5D"/>
    <w:rsid w:val="00CF7CB2"/>
    <w:rsid w:val="00D00EBA"/>
    <w:rsid w:val="00D018CB"/>
    <w:rsid w:val="00D01F84"/>
    <w:rsid w:val="00D02E3F"/>
    <w:rsid w:val="00D03763"/>
    <w:rsid w:val="00D057F4"/>
    <w:rsid w:val="00D06AF2"/>
    <w:rsid w:val="00D07A44"/>
    <w:rsid w:val="00D1006A"/>
    <w:rsid w:val="00D118CC"/>
    <w:rsid w:val="00D121EE"/>
    <w:rsid w:val="00D130DC"/>
    <w:rsid w:val="00D149F5"/>
    <w:rsid w:val="00D14BAE"/>
    <w:rsid w:val="00D153D6"/>
    <w:rsid w:val="00D160A0"/>
    <w:rsid w:val="00D16B4D"/>
    <w:rsid w:val="00D2197D"/>
    <w:rsid w:val="00D23BB4"/>
    <w:rsid w:val="00D2586D"/>
    <w:rsid w:val="00D25CCB"/>
    <w:rsid w:val="00D27BFE"/>
    <w:rsid w:val="00D3032E"/>
    <w:rsid w:val="00D352E9"/>
    <w:rsid w:val="00D35868"/>
    <w:rsid w:val="00D36AC4"/>
    <w:rsid w:val="00D37F5D"/>
    <w:rsid w:val="00D413D7"/>
    <w:rsid w:val="00D41580"/>
    <w:rsid w:val="00D44EBB"/>
    <w:rsid w:val="00D45DA2"/>
    <w:rsid w:val="00D45DD7"/>
    <w:rsid w:val="00D46F65"/>
    <w:rsid w:val="00D472DE"/>
    <w:rsid w:val="00D47CC1"/>
    <w:rsid w:val="00D51EFE"/>
    <w:rsid w:val="00D52DAD"/>
    <w:rsid w:val="00D5655B"/>
    <w:rsid w:val="00D608C3"/>
    <w:rsid w:val="00D61084"/>
    <w:rsid w:val="00D61663"/>
    <w:rsid w:val="00D6422D"/>
    <w:rsid w:val="00D644E5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29DD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BE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6327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D5E"/>
    <w:rsid w:val="00E01CC4"/>
    <w:rsid w:val="00E03021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260E"/>
    <w:rsid w:val="00E32689"/>
    <w:rsid w:val="00E32A71"/>
    <w:rsid w:val="00E33044"/>
    <w:rsid w:val="00E343F8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418D"/>
    <w:rsid w:val="00E56B5B"/>
    <w:rsid w:val="00E60084"/>
    <w:rsid w:val="00E614E0"/>
    <w:rsid w:val="00E61AF7"/>
    <w:rsid w:val="00E6434B"/>
    <w:rsid w:val="00E648F8"/>
    <w:rsid w:val="00E651F4"/>
    <w:rsid w:val="00E67A3C"/>
    <w:rsid w:val="00E67EC4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7714"/>
    <w:rsid w:val="00E90AC0"/>
    <w:rsid w:val="00E912B4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465C"/>
    <w:rsid w:val="00EB54B0"/>
    <w:rsid w:val="00EB5588"/>
    <w:rsid w:val="00EB61A0"/>
    <w:rsid w:val="00EC08ED"/>
    <w:rsid w:val="00EC1A57"/>
    <w:rsid w:val="00EC1C22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3290"/>
    <w:rsid w:val="00EE3F6E"/>
    <w:rsid w:val="00EE4C0E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1E7C"/>
    <w:rsid w:val="00F2274A"/>
    <w:rsid w:val="00F244DD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80"/>
    <w:rsid w:val="00F521F4"/>
    <w:rsid w:val="00F524F7"/>
    <w:rsid w:val="00F52CF8"/>
    <w:rsid w:val="00F541B5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4C1B"/>
    <w:rsid w:val="00F75028"/>
    <w:rsid w:val="00F76819"/>
    <w:rsid w:val="00F80278"/>
    <w:rsid w:val="00F8036A"/>
    <w:rsid w:val="00F808D5"/>
    <w:rsid w:val="00F83C20"/>
    <w:rsid w:val="00F84413"/>
    <w:rsid w:val="00F86082"/>
    <w:rsid w:val="00F873D0"/>
    <w:rsid w:val="00F92FB9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6DE6387"/>
  <w15:docId w15:val="{846806C5-9D28-4F5F-B492-8A1FD8AF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paragraph" w:styleId="SemEspaamento">
    <w:name w:val="No Spacing"/>
    <w:uiPriority w:val="1"/>
    <w:qFormat/>
    <w:rsid w:val="005552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859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30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7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7894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27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0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D0638-ED38-464D-A3E2-3944EBF5C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9</Pages>
  <Words>2568</Words>
  <Characters>14188</Characters>
  <Application>Microsoft Office Word</Application>
  <DocSecurity>0</DocSecurity>
  <Lines>118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dc:description/>
  <cp:lastModifiedBy>Josiane Cristina Bernardi</cp:lastModifiedBy>
  <cp:revision>6</cp:revision>
  <cp:lastPrinted>2019-07-03T12:58:00Z</cp:lastPrinted>
  <dcterms:created xsi:type="dcterms:W3CDTF">2019-07-02T19:00:00Z</dcterms:created>
  <dcterms:modified xsi:type="dcterms:W3CDTF">2019-07-29T19:16:00Z</dcterms:modified>
</cp:coreProperties>
</file>