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3"/>
        <w:gridCol w:w="6934"/>
      </w:tblGrid>
      <w:tr w:rsidR="00606A3B" w:rsidRPr="003E60E3" w:rsidTr="00181135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6A3B" w:rsidRPr="003E60E3" w:rsidRDefault="00606A3B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606A3B" w:rsidRPr="003E60E3" w:rsidRDefault="00606A3B" w:rsidP="006F237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de Registro de Direito Autoral n.º </w:t>
            </w:r>
            <w:r w:rsidR="006F2376">
              <w:rPr>
                <w:rFonts w:ascii="Times New Roman" w:hAnsi="Times New Roman"/>
                <w:sz w:val="22"/>
                <w:szCs w:val="22"/>
              </w:rPr>
              <w:t>1022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6F2376">
              <w:rPr>
                <w:rFonts w:ascii="Times New Roman" w:hAnsi="Times New Roman"/>
                <w:sz w:val="20"/>
                <w:szCs w:val="20"/>
              </w:rPr>
              <w:t>489318/2017)</w:t>
            </w:r>
          </w:p>
        </w:tc>
      </w:tr>
      <w:tr w:rsidR="00606A3B" w:rsidRPr="003E60E3" w:rsidTr="00181135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6A3B" w:rsidRPr="003E60E3" w:rsidRDefault="00606A3B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6A3B" w:rsidRPr="003E60E3" w:rsidRDefault="00606A3B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606A3B" w:rsidRPr="003E60E3" w:rsidTr="00181135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6A3B" w:rsidRPr="003E60E3" w:rsidRDefault="00606A3B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06A3B" w:rsidRPr="003E60E3" w:rsidRDefault="00606A3B" w:rsidP="0018113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606A3B" w:rsidRPr="003E60E3" w:rsidTr="00181135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06A3B" w:rsidRPr="003E60E3" w:rsidRDefault="00606A3B" w:rsidP="00606A3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725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606A3B" w:rsidRPr="008D7E43" w:rsidRDefault="00606A3B" w:rsidP="00606A3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06A3B" w:rsidRPr="00DD31F8" w:rsidRDefault="00606A3B" w:rsidP="00606A3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>Aprova a Deliberação 0</w:t>
      </w:r>
      <w:r w:rsidR="006F2376">
        <w:rPr>
          <w:rFonts w:ascii="Times New Roman" w:hAnsi="Times New Roman"/>
          <w:sz w:val="22"/>
        </w:rPr>
        <w:t>23</w:t>
      </w:r>
      <w:r w:rsidRPr="00B37BCE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 xml:space="preserve">7 </w:t>
      </w:r>
      <w:r w:rsidRPr="00B37BCE">
        <w:rPr>
          <w:rFonts w:ascii="Times New Roman" w:hAnsi="Times New Roman"/>
          <w:sz w:val="22"/>
        </w:rPr>
        <w:t>da Comissão de Exercício Profissional a qual deferiu o Registro de Direito Autoral registrado no CAU/RS sob o n.º</w:t>
      </w:r>
      <w:r w:rsidR="006F2376">
        <w:rPr>
          <w:rFonts w:ascii="Times New Roman" w:hAnsi="Times New Roman"/>
          <w:sz w:val="22"/>
        </w:rPr>
        <w:t>1022</w:t>
      </w:r>
      <w:r w:rsidRPr="00DD31F8">
        <w:rPr>
          <w:rFonts w:ascii="Times New Roman" w:hAnsi="Times New Roman"/>
          <w:sz w:val="22"/>
          <w:szCs w:val="22"/>
        </w:rPr>
        <w:t>.</w:t>
      </w: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O PLENÁRIO DO CONSELHO DE ARQUITETURA E URBANISMO DO RIO GRANDE DO SUL – CAU/RS no exercício das competências e prerrogativas</w:t>
      </w:r>
      <w:r>
        <w:rPr>
          <w:rFonts w:ascii="Times New Roman" w:hAnsi="Times New Roman"/>
          <w:sz w:val="22"/>
        </w:rPr>
        <w:t xml:space="preserve"> de que trata o artigo 10, XV, do Regimento Interno</w:t>
      </w:r>
      <w:r w:rsidRPr="00DD31F8">
        <w:rPr>
          <w:rFonts w:ascii="Times New Roman" w:hAnsi="Times New Roman"/>
          <w:sz w:val="22"/>
        </w:rPr>
        <w:t>, reunido ordinariamente em Porto Alegre – RS, na sede do CAU/RS, no dia 2</w:t>
      </w:r>
      <w:r w:rsidR="00C919B9">
        <w:rPr>
          <w:rFonts w:ascii="Times New Roman" w:hAnsi="Times New Roman"/>
          <w:sz w:val="22"/>
        </w:rPr>
        <w:t>4</w:t>
      </w:r>
      <w:r w:rsidRPr="00DD31F8">
        <w:rPr>
          <w:rFonts w:ascii="Times New Roman" w:hAnsi="Times New Roman"/>
          <w:sz w:val="22"/>
        </w:rPr>
        <w:t xml:space="preserve"> de </w:t>
      </w:r>
      <w:r w:rsidR="00C919B9">
        <w:rPr>
          <w:rFonts w:ascii="Times New Roman" w:hAnsi="Times New Roman"/>
          <w:sz w:val="22"/>
        </w:rPr>
        <w:t xml:space="preserve">abril </w:t>
      </w:r>
      <w:r w:rsidRPr="00DD31F8">
        <w:rPr>
          <w:rFonts w:ascii="Times New Roman" w:hAnsi="Times New Roman"/>
          <w:sz w:val="22"/>
        </w:rPr>
        <w:t xml:space="preserve">de 2017; </w:t>
      </w: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Pr="00364787" w:rsidRDefault="000306CC" w:rsidP="000306CC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>Considerando</w:t>
      </w:r>
      <w:r w:rsidR="00606A3B" w:rsidRPr="00364787">
        <w:rPr>
          <w:rFonts w:ascii="Times New Roman" w:hAnsi="Times New Roman"/>
          <w:sz w:val="22"/>
        </w:rPr>
        <w:t xml:space="preserve"> o artigo 7º, X, da Lei n.º </w:t>
      </w:r>
      <w:r>
        <w:rPr>
          <w:rFonts w:ascii="Times New Roman" w:hAnsi="Times New Roman"/>
          <w:sz w:val="22"/>
        </w:rPr>
        <w:t>9.610/1998;</w:t>
      </w:r>
      <w:r w:rsidR="00606A3B" w:rsidRPr="00364787">
        <w:rPr>
          <w:rFonts w:ascii="Times New Roman" w:hAnsi="Times New Roman"/>
          <w:sz w:val="22"/>
        </w:rPr>
        <w:t xml:space="preserve"> </w:t>
      </w:r>
    </w:p>
    <w:p w:rsidR="00606A3B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Pr="00364787" w:rsidRDefault="000306CC" w:rsidP="000306CC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Considerando que </w:t>
      </w:r>
      <w:r w:rsidR="00606A3B" w:rsidRPr="00364787">
        <w:rPr>
          <w:rFonts w:ascii="Times New Roman" w:hAnsi="Times New Roman"/>
          <w:sz w:val="22"/>
        </w:rPr>
        <w:t>Resolução n.º 67 do CAU/BR</w:t>
      </w:r>
      <w:r>
        <w:rPr>
          <w:rFonts w:ascii="Times New Roman" w:hAnsi="Times New Roman"/>
          <w:sz w:val="22"/>
        </w:rPr>
        <w:t>;</w:t>
      </w:r>
      <w:r w:rsidR="00606A3B" w:rsidRPr="00364787">
        <w:rPr>
          <w:rFonts w:ascii="Times New Roman" w:hAnsi="Times New Roman"/>
          <w:sz w:val="22"/>
        </w:rPr>
        <w:t xml:space="preserve"> </w:t>
      </w:r>
    </w:p>
    <w:p w:rsidR="00606A3B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Pr="00364787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foi aprovado por este Plenário, por meio da Deliberação Plenária n.º 600/2016, o Termo de Responsabilidade, o qual deverá ser assinado pelo Requerente do Registro de Direito Autoral;</w:t>
      </w:r>
    </w:p>
    <w:p w:rsidR="00606A3B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Default="000306CC" w:rsidP="000306CC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Considerando </w:t>
      </w:r>
      <w:r w:rsidR="00606A3B" w:rsidRPr="00364787">
        <w:rPr>
          <w:rFonts w:ascii="Times New Roman" w:hAnsi="Times New Roman"/>
          <w:sz w:val="22"/>
        </w:rPr>
        <w:t>o artigo 12, da Resolução n.º 67 do CAU/BR</w:t>
      </w:r>
      <w:r>
        <w:rPr>
          <w:rFonts w:ascii="Times New Roman" w:hAnsi="Times New Roman"/>
          <w:sz w:val="22"/>
        </w:rPr>
        <w:t>.</w:t>
      </w: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Default="00606A3B" w:rsidP="00606A3B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Pela aprovação da Deliberação n.º 0</w:t>
      </w:r>
      <w:r w:rsidR="006F2376">
        <w:rPr>
          <w:rFonts w:ascii="Times New Roman" w:hAnsi="Times New Roman"/>
          <w:sz w:val="22"/>
        </w:rPr>
        <w:t>23</w:t>
      </w:r>
      <w:r w:rsidRPr="00364787">
        <w:rPr>
          <w:rFonts w:ascii="Times New Roman" w:hAnsi="Times New Roman"/>
          <w:sz w:val="22"/>
        </w:rPr>
        <w:t xml:space="preserve">/2017 da Comissão de Exercício Profissional, a qual deferiu o Registro de Direito Autoral registrado no CAU/RS sob o n.º </w:t>
      </w:r>
      <w:r w:rsidR="006F2376">
        <w:rPr>
          <w:rFonts w:ascii="Times New Roman" w:hAnsi="Times New Roman"/>
          <w:sz w:val="22"/>
        </w:rPr>
        <w:t>1022</w:t>
      </w:r>
      <w:r w:rsidRPr="00364787">
        <w:rPr>
          <w:rFonts w:ascii="Times New Roman" w:hAnsi="Times New Roman"/>
          <w:sz w:val="22"/>
        </w:rPr>
        <w:t xml:space="preserve">, requerido pela Arquiteta e Urbanista </w:t>
      </w:r>
      <w:r w:rsidR="006F2376">
        <w:rPr>
          <w:rFonts w:ascii="Times New Roman" w:hAnsi="Times New Roman"/>
          <w:sz w:val="22"/>
        </w:rPr>
        <w:t>Lina Denise de Moraes Aguirre</w:t>
      </w:r>
    </w:p>
    <w:p w:rsidR="00606A3B" w:rsidRPr="005B4928" w:rsidRDefault="00606A3B" w:rsidP="00606A3B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606A3B" w:rsidRDefault="00606A3B" w:rsidP="00606A3B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606A3B" w:rsidRPr="005B4928" w:rsidRDefault="00606A3B" w:rsidP="00606A3B">
      <w:pPr>
        <w:pStyle w:val="PargrafodaLista"/>
        <w:rPr>
          <w:rFonts w:ascii="Times New Roman" w:hAnsi="Times New Roman"/>
          <w:sz w:val="22"/>
        </w:rPr>
      </w:pPr>
    </w:p>
    <w:p w:rsidR="00606A3B" w:rsidRPr="00DD31F8" w:rsidRDefault="00606A3B" w:rsidP="00606A3B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>
        <w:rPr>
          <w:rFonts w:ascii="Times New Roman" w:hAnsi="Times New Roman"/>
          <w:sz w:val="22"/>
        </w:rPr>
        <w:t xml:space="preserve"> </w:t>
      </w: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Com 1</w:t>
      </w:r>
      <w:r w:rsidR="006F2376">
        <w:rPr>
          <w:rFonts w:ascii="Times New Roman" w:hAnsi="Times New Roman"/>
          <w:sz w:val="22"/>
        </w:rPr>
        <w:t>3</w:t>
      </w:r>
      <w:r w:rsidRPr="00DD31F8">
        <w:rPr>
          <w:rFonts w:ascii="Times New Roman" w:hAnsi="Times New Roman"/>
          <w:sz w:val="22"/>
        </w:rPr>
        <w:t xml:space="preserve"> (</w:t>
      </w:r>
      <w:r w:rsidR="006F2376">
        <w:rPr>
          <w:rFonts w:ascii="Times New Roman" w:hAnsi="Times New Roman"/>
          <w:sz w:val="22"/>
        </w:rPr>
        <w:t>treze</w:t>
      </w:r>
      <w:r w:rsidRPr="00DD31F8">
        <w:rPr>
          <w:rFonts w:ascii="Times New Roman" w:hAnsi="Times New Roman"/>
          <w:sz w:val="22"/>
        </w:rPr>
        <w:t>) votos favoráveis, 0 (zero) votos contrários, 0 (</w:t>
      </w:r>
      <w:r>
        <w:rPr>
          <w:rFonts w:ascii="Times New Roman" w:hAnsi="Times New Roman"/>
          <w:sz w:val="22"/>
        </w:rPr>
        <w:t>zero</w:t>
      </w:r>
      <w:r w:rsidRPr="00DD31F8">
        <w:rPr>
          <w:rFonts w:ascii="Times New Roman" w:hAnsi="Times New Roman"/>
          <w:sz w:val="22"/>
        </w:rPr>
        <w:t>) abstenções, 0</w:t>
      </w:r>
      <w:r w:rsidR="006F2376">
        <w:rPr>
          <w:rFonts w:ascii="Times New Roman" w:hAnsi="Times New Roman"/>
          <w:sz w:val="22"/>
        </w:rPr>
        <w:t>5</w:t>
      </w:r>
      <w:r w:rsidRPr="00DD31F8">
        <w:rPr>
          <w:rFonts w:ascii="Times New Roman" w:hAnsi="Times New Roman"/>
          <w:sz w:val="22"/>
        </w:rPr>
        <w:t xml:space="preserve"> (</w:t>
      </w:r>
      <w:r w:rsidR="006F2376">
        <w:rPr>
          <w:rFonts w:ascii="Times New Roman" w:hAnsi="Times New Roman"/>
          <w:sz w:val="22"/>
        </w:rPr>
        <w:t>cinco</w:t>
      </w:r>
      <w:r w:rsidRPr="00DD31F8">
        <w:rPr>
          <w:rFonts w:ascii="Times New Roman" w:hAnsi="Times New Roman"/>
          <w:sz w:val="22"/>
        </w:rPr>
        <w:t>) ausência.</w:t>
      </w: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Pr="00DD31F8" w:rsidRDefault="00606A3B" w:rsidP="00606A3B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RS, 2</w:t>
      </w:r>
      <w:r w:rsidR="006F2376">
        <w:rPr>
          <w:rFonts w:ascii="Times New Roman" w:hAnsi="Times New Roman"/>
          <w:sz w:val="22"/>
        </w:rPr>
        <w:t>4</w:t>
      </w:r>
      <w:r w:rsidRPr="00DD31F8">
        <w:rPr>
          <w:rFonts w:ascii="Times New Roman" w:hAnsi="Times New Roman"/>
          <w:sz w:val="22"/>
        </w:rPr>
        <w:t xml:space="preserve"> de </w:t>
      </w:r>
      <w:r w:rsidR="006F2376">
        <w:rPr>
          <w:rFonts w:ascii="Times New Roman" w:hAnsi="Times New Roman"/>
          <w:sz w:val="22"/>
        </w:rPr>
        <w:t xml:space="preserve">abril </w:t>
      </w:r>
      <w:r w:rsidRPr="00DD31F8">
        <w:rPr>
          <w:rFonts w:ascii="Times New Roman" w:hAnsi="Times New Roman"/>
          <w:sz w:val="22"/>
        </w:rPr>
        <w:t>de 2017.</w:t>
      </w: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606A3B" w:rsidRPr="00DD31F8" w:rsidSect="00606A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606A3B" w:rsidRPr="00DD31F8" w:rsidRDefault="00606A3B" w:rsidP="00606A3B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606A3B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606A3B" w:rsidRPr="00DD31F8" w:rsidRDefault="00606A3B" w:rsidP="00606A3B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606A3B" w:rsidRPr="00DD31F8" w:rsidRDefault="00606A3B" w:rsidP="00606A3B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606A3B" w:rsidRPr="00DD31F8" w:rsidRDefault="00606A3B" w:rsidP="00606A3B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CAU/RS</w:t>
      </w:r>
    </w:p>
    <w:p w:rsidR="00606A3B" w:rsidRPr="00DD31F8" w:rsidRDefault="00606A3B" w:rsidP="00606A3B">
      <w:pPr>
        <w:pStyle w:val="Default"/>
        <w:rPr>
          <w:sz w:val="22"/>
        </w:rPr>
      </w:pPr>
      <w:r w:rsidRPr="00DD31F8">
        <w:rPr>
          <w:sz w:val="22"/>
        </w:rPr>
        <w:br w:type="page"/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338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D338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A82B5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A82B5D" w:rsidRPr="00BE0751">
              <w:rPr>
                <w:rFonts w:ascii="Times New Roman" w:hAnsi="Times New Roman"/>
              </w:rPr>
              <w:t>2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6A4576" w:rsidRPr="006A4576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</w:t>
            </w:r>
            <w:r w:rsidR="008E6EED" w:rsidRPr="00BE0751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606A3B" w:rsidRPr="00BE0751" w:rsidRDefault="002E6535" w:rsidP="006F237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4C62A8">
              <w:rPr>
                <w:rFonts w:ascii="Times New Roman" w:hAnsi="Times New Roman"/>
              </w:rPr>
              <w:t xml:space="preserve">725/2017 - </w:t>
            </w:r>
            <w:r w:rsidR="00606A3B" w:rsidRPr="006F2376">
              <w:rPr>
                <w:rFonts w:ascii="Times New Roman" w:hAnsi="Times New Roman"/>
                <w:color w:val="000000" w:themeColor="text1"/>
                <w:sz w:val="22"/>
              </w:rPr>
              <w:t>Aprova a Deliberação 0</w:t>
            </w:r>
            <w:r w:rsidR="006F2376" w:rsidRPr="006F2376">
              <w:rPr>
                <w:rFonts w:ascii="Times New Roman" w:hAnsi="Times New Roman"/>
                <w:color w:val="000000" w:themeColor="text1"/>
                <w:sz w:val="22"/>
              </w:rPr>
              <w:t>23</w:t>
            </w:r>
            <w:r w:rsidR="00606A3B" w:rsidRPr="006F2376">
              <w:rPr>
                <w:rFonts w:ascii="Times New Roman" w:hAnsi="Times New Roman"/>
                <w:color w:val="000000" w:themeColor="text1"/>
                <w:sz w:val="22"/>
              </w:rPr>
              <w:t xml:space="preserve">/2017 da Comissão de Exercício Profissional a qual deferiu o Registro de Direito Autoral registrado no CAU/RS sob o n.º </w:t>
            </w:r>
            <w:r w:rsidR="006F2376" w:rsidRPr="006F2376">
              <w:rPr>
                <w:rFonts w:ascii="Times New Roman" w:hAnsi="Times New Roman"/>
                <w:color w:val="000000" w:themeColor="text1"/>
                <w:sz w:val="22"/>
              </w:rPr>
              <w:t>1022</w:t>
            </w:r>
            <w:r w:rsidR="00606A3B" w:rsidRPr="006F2376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9541E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(1</w:t>
            </w:r>
            <w:r w:rsidR="009541EF">
              <w:rPr>
                <w:rFonts w:ascii="Times New Roman" w:hAnsi="Times New Roman"/>
              </w:rPr>
              <w:t>3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>(0</w:t>
            </w:r>
            <w:r w:rsidR="009541EF"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BE0751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65" w:rsidRDefault="00400865" w:rsidP="003D12FB">
      <w:r>
        <w:separator/>
      </w:r>
    </w:p>
  </w:endnote>
  <w:endnote w:type="continuationSeparator" w:id="0">
    <w:p w:rsidR="00400865" w:rsidRDefault="0040086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3B" w:rsidRPr="00381432" w:rsidRDefault="00606A3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606A3B" w:rsidRPr="008D7E43" w:rsidRDefault="00606A3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3B" w:rsidRPr="001F028B" w:rsidRDefault="00606A3B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606A3B" w:rsidRPr="001F028B" w:rsidRDefault="00606A3B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3B" w:rsidRDefault="00606A3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65" w:rsidRDefault="00400865" w:rsidP="003D12FB">
      <w:r>
        <w:separator/>
      </w:r>
    </w:p>
  </w:footnote>
  <w:footnote w:type="continuationSeparator" w:id="0">
    <w:p w:rsidR="00400865" w:rsidRDefault="0040086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3B" w:rsidRPr="009E4E5A" w:rsidRDefault="00606A3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59A72025" wp14:editId="7B8917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554E4DCA" wp14:editId="380B205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3B" w:rsidRPr="009E4E5A" w:rsidRDefault="00606A3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1DE3866A" wp14:editId="3CA852D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3B" w:rsidRDefault="00606A3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306CC" w:rsidP="008B0962">
    <w:pPr>
      <w:pStyle w:val="Cabealho"/>
      <w:ind w:left="587"/>
      <w:rPr>
        <w:color w:val="296D7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06CC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031D1"/>
    <w:rsid w:val="00210D06"/>
    <w:rsid w:val="00211C4D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0865"/>
    <w:rsid w:val="004069CD"/>
    <w:rsid w:val="00406D0D"/>
    <w:rsid w:val="0041512D"/>
    <w:rsid w:val="00416DA3"/>
    <w:rsid w:val="004228A6"/>
    <w:rsid w:val="00426410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2A8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06A3B"/>
    <w:rsid w:val="00610F79"/>
    <w:rsid w:val="0061599A"/>
    <w:rsid w:val="00641B95"/>
    <w:rsid w:val="00663A9E"/>
    <w:rsid w:val="006753E5"/>
    <w:rsid w:val="00680964"/>
    <w:rsid w:val="00685DFD"/>
    <w:rsid w:val="006861B9"/>
    <w:rsid w:val="006866D0"/>
    <w:rsid w:val="00694E0F"/>
    <w:rsid w:val="006976D7"/>
    <w:rsid w:val="00697C7D"/>
    <w:rsid w:val="006A0F12"/>
    <w:rsid w:val="006A1B0B"/>
    <w:rsid w:val="006A1DB8"/>
    <w:rsid w:val="006A4576"/>
    <w:rsid w:val="006B71CF"/>
    <w:rsid w:val="006C1FC2"/>
    <w:rsid w:val="006C2DE7"/>
    <w:rsid w:val="006C5EFF"/>
    <w:rsid w:val="006C7E56"/>
    <w:rsid w:val="006E2143"/>
    <w:rsid w:val="006E2B06"/>
    <w:rsid w:val="006E3C28"/>
    <w:rsid w:val="006F2376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541EF"/>
    <w:rsid w:val="00960C77"/>
    <w:rsid w:val="00981509"/>
    <w:rsid w:val="00981EEB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9400B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4390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19B9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3835"/>
    <w:rsid w:val="00D347A9"/>
    <w:rsid w:val="00D36ED0"/>
    <w:rsid w:val="00D3745C"/>
    <w:rsid w:val="00D56F18"/>
    <w:rsid w:val="00D668F1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548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F7B6-532F-40D5-9DD2-1A2979D0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12</cp:revision>
  <cp:lastPrinted>2016-07-26T18:42:00Z</cp:lastPrinted>
  <dcterms:created xsi:type="dcterms:W3CDTF">2017-04-29T15:12:00Z</dcterms:created>
  <dcterms:modified xsi:type="dcterms:W3CDTF">2017-05-17T14:05:00Z</dcterms:modified>
</cp:coreProperties>
</file>