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AD4B19">
              <w:rPr>
                <w:sz w:val="22"/>
                <w:szCs w:val="22"/>
              </w:rPr>
              <w:t xml:space="preserve">a proposta de </w:t>
            </w:r>
            <w:r w:rsidR="001B1C50">
              <w:rPr>
                <w:sz w:val="22"/>
                <w:szCs w:val="22"/>
              </w:rPr>
              <w:t xml:space="preserve">Organograma </w:t>
            </w:r>
            <w:r w:rsidR="00AD4B19">
              <w:rPr>
                <w:sz w:val="22"/>
                <w:szCs w:val="22"/>
              </w:rPr>
              <w:t>conforme o Processo Administrativo nº 242/2019.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AD4B1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D4B19">
              <w:rPr>
                <w:rFonts w:ascii="Times New Roman" w:hAnsi="Times New Roman"/>
                <w:b/>
                <w:sz w:val="22"/>
                <w:szCs w:val="22"/>
              </w:rPr>
              <w:t>034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0621E0">
        <w:rPr>
          <w:rFonts w:ascii="Times New Roman" w:hAnsi="Times New Roman"/>
          <w:sz w:val="22"/>
          <w:szCs w:val="22"/>
        </w:rPr>
        <w:t>13 de março de 2019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221AA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AD4B19">
        <w:rPr>
          <w:rFonts w:ascii="Times New Roman" w:hAnsi="Times New Roman"/>
          <w:sz w:val="22"/>
          <w:szCs w:val="22"/>
        </w:rPr>
        <w:t>Processo Administrativo nº 242/2019 que</w:t>
      </w:r>
      <w:r w:rsidR="001D1074">
        <w:rPr>
          <w:rFonts w:ascii="Times New Roman" w:hAnsi="Times New Roman"/>
          <w:sz w:val="22"/>
          <w:szCs w:val="22"/>
        </w:rPr>
        <w:t xml:space="preserve"> trata</w:t>
      </w:r>
      <w:r w:rsidR="00AD4B19">
        <w:rPr>
          <w:rFonts w:ascii="Times New Roman" w:hAnsi="Times New Roman"/>
          <w:sz w:val="22"/>
          <w:szCs w:val="22"/>
        </w:rPr>
        <w:t xml:space="preserve"> </w:t>
      </w:r>
      <w:r w:rsidR="001D1074">
        <w:rPr>
          <w:rFonts w:ascii="Times New Roman" w:hAnsi="Times New Roman"/>
          <w:sz w:val="22"/>
          <w:szCs w:val="22"/>
        </w:rPr>
        <w:t>da parte relacionada ao Organograma futuro, conforme Programa de Desenvolvimento Organizacional do CAU/RS, aprovado pela Deliberação Plenária DPO-RS nº 948/2018</w:t>
      </w:r>
      <w:r w:rsidR="00B221AA" w:rsidRPr="00B221AA">
        <w:rPr>
          <w:rFonts w:ascii="Times New Roman" w:hAnsi="Times New Roman"/>
          <w:sz w:val="22"/>
          <w:szCs w:val="22"/>
        </w:rPr>
        <w:t>;</w:t>
      </w:r>
      <w:r w:rsidR="00B221AA">
        <w:rPr>
          <w:rFonts w:ascii="Times New Roman" w:hAnsi="Times New Roman"/>
          <w:sz w:val="22"/>
          <w:szCs w:val="22"/>
        </w:rPr>
        <w:t xml:space="preserve"> </w:t>
      </w:r>
    </w:p>
    <w:p w:rsidR="00B221AA" w:rsidRDefault="00B221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1B1C50" w:rsidRDefault="001B1C50" w:rsidP="007262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003/2019 – COA-CAU/RS</w:t>
      </w:r>
      <w:r w:rsidR="00B221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que aprovou a proposta de Organograma apresenta no processo administrativo em epígrafe;</w:t>
      </w:r>
    </w:p>
    <w:p w:rsidR="001B1C50" w:rsidRDefault="001B1C50" w:rsidP="007262AA">
      <w:pPr>
        <w:jc w:val="both"/>
        <w:rPr>
          <w:rFonts w:ascii="Times New Roman" w:hAnsi="Times New Roman"/>
          <w:sz w:val="22"/>
          <w:szCs w:val="22"/>
        </w:rPr>
      </w:pPr>
    </w:p>
    <w:p w:rsidR="0093502B" w:rsidRDefault="0093502B" w:rsidP="007262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1B1C50">
        <w:rPr>
          <w:rFonts w:ascii="Times New Roman" w:hAnsi="Times New Roman"/>
          <w:sz w:val="22"/>
          <w:szCs w:val="22"/>
        </w:rPr>
        <w:t xml:space="preserve">as etapas previstas no Programa de Desenvolvimento Organizacional, conforme folha 75 do Processo Administrativo nº 242/2019, que prevê que após a validação da COA-CAU/RS, o material seja encaminhado para aprovação do Conselho Diretor. </w:t>
      </w:r>
    </w:p>
    <w:p w:rsidR="0093502B" w:rsidRDefault="0093502B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="00E00D54">
        <w:rPr>
          <w:rFonts w:ascii="Times New Roman" w:hAnsi="Times New Roman"/>
          <w:b/>
          <w:sz w:val="22"/>
          <w:szCs w:val="22"/>
        </w:rPr>
        <w:t xml:space="preserve"> por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2073ED" w:rsidRPr="00824FD5" w:rsidRDefault="00763FF4" w:rsidP="0093502B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Homologar</w:t>
      </w:r>
      <w:r w:rsidR="001B1C5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minuta</w:t>
      </w:r>
      <w:r w:rsidR="001B1C50">
        <w:rPr>
          <w:rFonts w:ascii="Times New Roman" w:hAnsi="Times New Roman"/>
          <w:sz w:val="22"/>
          <w:szCs w:val="22"/>
        </w:rPr>
        <w:t xml:space="preserve"> de Organograma do CAU/RS</w:t>
      </w:r>
      <w:r w:rsidR="00824FD5">
        <w:rPr>
          <w:rFonts w:ascii="Times New Roman" w:hAnsi="Times New Roman"/>
          <w:sz w:val="22"/>
          <w:szCs w:val="22"/>
        </w:rPr>
        <w:t>, conforme conta às folhas 94 a 103 do Processo Administrativo nº 242/2019</w:t>
      </w:r>
      <w:r w:rsidR="0093502B">
        <w:rPr>
          <w:rFonts w:ascii="Times New Roman" w:hAnsi="Times New Roman"/>
          <w:sz w:val="22"/>
          <w:szCs w:val="22"/>
        </w:rPr>
        <w:t xml:space="preserve">. </w:t>
      </w:r>
    </w:p>
    <w:p w:rsidR="00824FD5" w:rsidRDefault="00824FD5" w:rsidP="0093502B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Determinar o encaminhamento do Processo ao Plenário, para homologação da proposta;</w:t>
      </w: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CA56CB" w:rsidRDefault="00CA56C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93502B" w:rsidP="009350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Alegre, RS, 13 de março de 2019.</w:t>
      </w:r>
    </w:p>
    <w:p w:rsidR="0093502B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502B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502B" w:rsidRPr="00B314F3" w:rsidRDefault="0093502B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48A3" w:rsidRPr="00B314F3" w:rsidRDefault="00E748A3" w:rsidP="00E748A3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NOÉ VEGA COTTA MELLO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48A3" w:rsidRPr="00B314F3" w:rsidRDefault="00E748A3" w:rsidP="00E748A3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E748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314F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314F3" w:rsidTr="00E748A3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314F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CPUA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314F3" w:rsidRDefault="0062494A" w:rsidP="00E748A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A3" w:rsidRDefault="00E748A3">
      <w:r>
        <w:separator/>
      </w:r>
    </w:p>
  </w:endnote>
  <w:endnote w:type="continuationSeparator" w:id="0">
    <w:p w:rsidR="00E748A3" w:rsidRDefault="00E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A3" w:rsidRPr="00381432" w:rsidRDefault="00E748A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E748A3" w:rsidRPr="001751F1" w:rsidRDefault="00E748A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748A3" w:rsidRPr="005C5FE0" w:rsidRDefault="00E748A3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E00D54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E748A3" w:rsidRPr="001F028B" w:rsidRDefault="00E748A3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E748A3" w:rsidRPr="001F028B" w:rsidRDefault="00E748A3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E748A3" w:rsidRPr="001F028B" w:rsidRDefault="00E748A3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A3" w:rsidRDefault="00E748A3">
      <w:r>
        <w:separator/>
      </w:r>
    </w:p>
  </w:footnote>
  <w:footnote w:type="continuationSeparator" w:id="0">
    <w:p w:rsidR="00E748A3" w:rsidRDefault="00E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A3" w:rsidRPr="009E4E5A" w:rsidRDefault="00E748A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A3" w:rsidRPr="009E4E5A" w:rsidRDefault="00E748A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1F1F"/>
    <w:rsid w:val="00062148"/>
    <w:rsid w:val="000621E0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1C50"/>
    <w:rsid w:val="001B27D0"/>
    <w:rsid w:val="001B2D56"/>
    <w:rsid w:val="001D1074"/>
    <w:rsid w:val="001D3CDB"/>
    <w:rsid w:val="001D558E"/>
    <w:rsid w:val="001E15D4"/>
    <w:rsid w:val="001F72A3"/>
    <w:rsid w:val="0020186A"/>
    <w:rsid w:val="0020434F"/>
    <w:rsid w:val="00204AA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24E56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3FF4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24FD5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502B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4B19"/>
    <w:rsid w:val="00AF493D"/>
    <w:rsid w:val="00B02A2E"/>
    <w:rsid w:val="00B03A56"/>
    <w:rsid w:val="00B052B4"/>
    <w:rsid w:val="00B12A21"/>
    <w:rsid w:val="00B13BEC"/>
    <w:rsid w:val="00B145B0"/>
    <w:rsid w:val="00B2084F"/>
    <w:rsid w:val="00B221AA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6CB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0D54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48A3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B99-6DF3-4567-9E32-B8C3488B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2019-03-13T16:07:00Z</cp:lastPrinted>
  <dcterms:created xsi:type="dcterms:W3CDTF">2019-03-13T17:10:00Z</dcterms:created>
  <dcterms:modified xsi:type="dcterms:W3CDTF">2019-03-13T17:54:00Z</dcterms:modified>
</cp:coreProperties>
</file>