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3C" w:rsidRPr="00402AFD" w:rsidRDefault="00402AFD" w:rsidP="00402AFD">
      <w:pPr>
        <w:spacing w:line="360" w:lineRule="auto"/>
        <w:ind w:left="851"/>
        <w:jc w:val="center"/>
        <w:rPr>
          <w:rFonts w:ascii="Arial Narrow" w:hAnsi="Arial Narrow"/>
          <w:b/>
          <w:sz w:val="32"/>
          <w:szCs w:val="32"/>
        </w:rPr>
      </w:pPr>
      <w:bookmarkStart w:id="0" w:name="_GoBack"/>
      <w:bookmarkEnd w:id="0"/>
      <w:r w:rsidRPr="00402AFD">
        <w:rPr>
          <w:rFonts w:ascii="Arial Narrow" w:hAnsi="Arial Narrow"/>
          <w:b/>
          <w:sz w:val="32"/>
          <w:szCs w:val="32"/>
        </w:rPr>
        <w:t>R</w:t>
      </w:r>
      <w:r>
        <w:rPr>
          <w:rFonts w:ascii="Arial Narrow" w:hAnsi="Arial Narrow"/>
          <w:b/>
          <w:sz w:val="32"/>
          <w:szCs w:val="32"/>
        </w:rPr>
        <w:t xml:space="preserve"> </w:t>
      </w:r>
      <w:r w:rsidRPr="00402AFD">
        <w:rPr>
          <w:rFonts w:ascii="Arial Narrow" w:hAnsi="Arial Narrow"/>
          <w:b/>
          <w:sz w:val="32"/>
          <w:szCs w:val="32"/>
        </w:rPr>
        <w:t>E</w:t>
      </w:r>
      <w:r>
        <w:rPr>
          <w:rFonts w:ascii="Arial Narrow" w:hAnsi="Arial Narrow"/>
          <w:b/>
          <w:sz w:val="32"/>
          <w:szCs w:val="32"/>
        </w:rPr>
        <w:t xml:space="preserve"> </w:t>
      </w:r>
      <w:r w:rsidRPr="00402AFD">
        <w:rPr>
          <w:rFonts w:ascii="Arial Narrow" w:hAnsi="Arial Narrow"/>
          <w:b/>
          <w:sz w:val="32"/>
          <w:szCs w:val="32"/>
        </w:rPr>
        <w:t>V</w:t>
      </w:r>
      <w:r>
        <w:rPr>
          <w:rFonts w:ascii="Arial Narrow" w:hAnsi="Arial Narrow"/>
          <w:b/>
          <w:sz w:val="32"/>
          <w:szCs w:val="32"/>
        </w:rPr>
        <w:t xml:space="preserve"> </w:t>
      </w:r>
      <w:r w:rsidRPr="00402AFD">
        <w:rPr>
          <w:rFonts w:ascii="Arial Narrow" w:hAnsi="Arial Narrow"/>
          <w:b/>
          <w:sz w:val="32"/>
          <w:szCs w:val="32"/>
        </w:rPr>
        <w:t>O</w:t>
      </w:r>
      <w:r>
        <w:rPr>
          <w:rFonts w:ascii="Arial Narrow" w:hAnsi="Arial Narrow"/>
          <w:b/>
          <w:sz w:val="32"/>
          <w:szCs w:val="32"/>
        </w:rPr>
        <w:t xml:space="preserve"> </w:t>
      </w:r>
      <w:r w:rsidRPr="00402AFD">
        <w:rPr>
          <w:rFonts w:ascii="Arial Narrow" w:hAnsi="Arial Narrow"/>
          <w:b/>
          <w:sz w:val="32"/>
          <w:szCs w:val="32"/>
        </w:rPr>
        <w:t>G</w:t>
      </w:r>
      <w:r>
        <w:rPr>
          <w:rFonts w:ascii="Arial Narrow" w:hAnsi="Arial Narrow"/>
          <w:b/>
          <w:sz w:val="32"/>
          <w:szCs w:val="32"/>
        </w:rPr>
        <w:t xml:space="preserve"> </w:t>
      </w:r>
      <w:r w:rsidRPr="00402AFD">
        <w:rPr>
          <w:rFonts w:ascii="Arial Narrow" w:hAnsi="Arial Narrow"/>
          <w:b/>
          <w:sz w:val="32"/>
          <w:szCs w:val="32"/>
        </w:rPr>
        <w:t>A</w:t>
      </w:r>
      <w:r>
        <w:rPr>
          <w:rFonts w:ascii="Arial Narrow" w:hAnsi="Arial Narrow"/>
          <w:b/>
          <w:sz w:val="32"/>
          <w:szCs w:val="32"/>
        </w:rPr>
        <w:t xml:space="preserve"> </w:t>
      </w:r>
      <w:r w:rsidRPr="00402AFD">
        <w:rPr>
          <w:rFonts w:ascii="Arial Narrow" w:hAnsi="Arial Narrow"/>
          <w:b/>
          <w:sz w:val="32"/>
          <w:szCs w:val="32"/>
        </w:rPr>
        <w:t>Ç</w:t>
      </w:r>
      <w:r>
        <w:rPr>
          <w:rFonts w:ascii="Arial Narrow" w:hAnsi="Arial Narrow"/>
          <w:b/>
          <w:sz w:val="32"/>
          <w:szCs w:val="32"/>
        </w:rPr>
        <w:t xml:space="preserve"> </w:t>
      </w:r>
      <w:r w:rsidRPr="00402AFD">
        <w:rPr>
          <w:rFonts w:ascii="Arial Narrow" w:hAnsi="Arial Narrow"/>
          <w:b/>
          <w:sz w:val="32"/>
          <w:szCs w:val="32"/>
        </w:rPr>
        <w:t>Ã</w:t>
      </w:r>
      <w:r>
        <w:rPr>
          <w:rFonts w:ascii="Arial Narrow" w:hAnsi="Arial Narrow"/>
          <w:b/>
          <w:sz w:val="32"/>
          <w:szCs w:val="32"/>
        </w:rPr>
        <w:t xml:space="preserve"> </w:t>
      </w:r>
      <w:r w:rsidRPr="00402AFD">
        <w:rPr>
          <w:rFonts w:ascii="Arial Narrow" w:hAnsi="Arial Narrow"/>
          <w:b/>
          <w:sz w:val="32"/>
          <w:szCs w:val="32"/>
        </w:rPr>
        <w:t>O</w:t>
      </w:r>
    </w:p>
    <w:p w:rsidR="00533009" w:rsidRPr="00402AFD" w:rsidRDefault="00402AFD" w:rsidP="00402AFD">
      <w:pPr>
        <w:spacing w:line="360" w:lineRule="auto"/>
        <w:ind w:left="851"/>
        <w:jc w:val="center"/>
        <w:rPr>
          <w:rFonts w:ascii="Arial Narrow" w:hAnsi="Arial Narrow"/>
          <w:b/>
          <w:sz w:val="28"/>
          <w:szCs w:val="28"/>
        </w:rPr>
      </w:pPr>
      <w:r w:rsidRPr="00402AFD">
        <w:rPr>
          <w:rFonts w:ascii="Arial Narrow" w:hAnsi="Arial Narrow"/>
          <w:b/>
          <w:sz w:val="28"/>
          <w:szCs w:val="28"/>
        </w:rPr>
        <w:t>CARTA- CONVITE 004/2012</w:t>
      </w:r>
    </w:p>
    <w:p w:rsidR="00533009" w:rsidRPr="00E401F4" w:rsidRDefault="00533009">
      <w:pPr>
        <w:tabs>
          <w:tab w:val="left" w:pos="2340"/>
        </w:tabs>
        <w:spacing w:line="360" w:lineRule="auto"/>
        <w:ind w:left="851"/>
        <w:jc w:val="both"/>
        <w:rPr>
          <w:rFonts w:ascii="Arial Narrow" w:hAnsi="Arial Narrow"/>
          <w:szCs w:val="24"/>
        </w:rPr>
      </w:pPr>
    </w:p>
    <w:p w:rsidR="00402AFD" w:rsidRDefault="00402AFD" w:rsidP="009160CF">
      <w:pPr>
        <w:spacing w:line="360" w:lineRule="auto"/>
        <w:ind w:left="851" w:firstLine="1134"/>
        <w:jc w:val="both"/>
        <w:rPr>
          <w:rFonts w:ascii="Arial Narrow" w:hAnsi="Arial Narrow"/>
          <w:sz w:val="28"/>
          <w:szCs w:val="28"/>
        </w:rPr>
      </w:pPr>
    </w:p>
    <w:p w:rsidR="00402AFD" w:rsidRPr="00BE3BEC" w:rsidRDefault="00402AFD" w:rsidP="00402AFD">
      <w:pPr>
        <w:spacing w:line="360" w:lineRule="auto"/>
        <w:ind w:left="851" w:firstLine="1134"/>
        <w:jc w:val="both"/>
        <w:rPr>
          <w:rFonts w:ascii="Arial Narrow" w:hAnsi="Arial Narrow"/>
          <w:sz w:val="28"/>
          <w:szCs w:val="28"/>
        </w:rPr>
      </w:pPr>
      <w:r w:rsidRPr="00BE3BEC">
        <w:rPr>
          <w:rFonts w:ascii="Arial Narrow" w:hAnsi="Arial Narrow"/>
          <w:sz w:val="28"/>
          <w:szCs w:val="28"/>
        </w:rPr>
        <w:t xml:space="preserve">O Presidente do Conselho de Arquitetura e Urbanismo do Rio Grande do Sul, </w:t>
      </w:r>
      <w:r w:rsidRPr="00BE3BEC">
        <w:rPr>
          <w:rFonts w:ascii="Arial Narrow" w:hAnsi="Arial Narrow"/>
          <w:b/>
          <w:sz w:val="28"/>
          <w:szCs w:val="28"/>
        </w:rPr>
        <w:t>Roberto Py Gomes da Silveira</w:t>
      </w:r>
      <w:r w:rsidRPr="00BE3BEC">
        <w:rPr>
          <w:rFonts w:ascii="Arial Narrow" w:hAnsi="Arial Narrow"/>
          <w:sz w:val="28"/>
          <w:szCs w:val="28"/>
        </w:rPr>
        <w:t>, no exercício de suas atribuições legais e regimentais, considerando razões de interesse público decorrentes do fato superveniente da negativa, por parte da Sociedade de Engenharia, em abater dos locativos as despesas com as benfeitorias que seriam realizadas pela reforma r</w:t>
      </w:r>
      <w:r w:rsidR="00BE3BEC" w:rsidRPr="00BE3BEC">
        <w:rPr>
          <w:rFonts w:ascii="Arial Narrow" w:hAnsi="Arial Narrow"/>
          <w:sz w:val="28"/>
          <w:szCs w:val="28"/>
        </w:rPr>
        <w:t>ealizada</w:t>
      </w:r>
      <w:r w:rsidR="00E51BD7">
        <w:rPr>
          <w:rFonts w:ascii="Arial Narrow" w:hAnsi="Arial Narrow"/>
          <w:sz w:val="28"/>
          <w:szCs w:val="28"/>
        </w:rPr>
        <w:t xml:space="preserve"> pelo CAU/</w:t>
      </w:r>
      <w:r w:rsidRPr="00BE3BEC">
        <w:rPr>
          <w:rFonts w:ascii="Arial Narrow" w:hAnsi="Arial Narrow"/>
          <w:sz w:val="28"/>
          <w:szCs w:val="28"/>
        </w:rPr>
        <w:t>RS, em face do certame licitatório, com embasamento nas informações constantes no processo administrativo, respaldado pelo Parecer Jurídico nº090/212, RESOLVE:</w:t>
      </w:r>
    </w:p>
    <w:p w:rsidR="00402AFD" w:rsidRPr="00BE3BEC" w:rsidRDefault="00402AFD" w:rsidP="00402AFD">
      <w:pPr>
        <w:spacing w:line="360" w:lineRule="auto"/>
        <w:ind w:left="851" w:firstLine="1134"/>
        <w:jc w:val="both"/>
        <w:rPr>
          <w:rFonts w:ascii="Arial Narrow" w:hAnsi="Arial Narrow"/>
          <w:sz w:val="28"/>
          <w:szCs w:val="28"/>
        </w:rPr>
      </w:pPr>
    </w:p>
    <w:p w:rsidR="00402AFD" w:rsidRPr="00BE3BEC" w:rsidRDefault="00402AFD" w:rsidP="00402AFD">
      <w:pPr>
        <w:spacing w:line="360" w:lineRule="auto"/>
        <w:ind w:left="851" w:firstLine="1134"/>
        <w:jc w:val="both"/>
        <w:rPr>
          <w:rFonts w:ascii="Arial Narrow" w:hAnsi="Arial Narrow"/>
          <w:b/>
          <w:sz w:val="28"/>
          <w:szCs w:val="28"/>
        </w:rPr>
      </w:pPr>
      <w:r w:rsidRPr="00BE3BEC">
        <w:rPr>
          <w:rFonts w:ascii="Arial Narrow" w:hAnsi="Arial Narrow"/>
          <w:b/>
          <w:sz w:val="28"/>
          <w:szCs w:val="28"/>
        </w:rPr>
        <w:t>REVOGAR</w:t>
      </w:r>
      <w:r w:rsidR="00BE3BEC" w:rsidRPr="00BE3BEC">
        <w:rPr>
          <w:rFonts w:ascii="Arial Narrow" w:hAnsi="Arial Narrow"/>
          <w:b/>
          <w:sz w:val="28"/>
          <w:szCs w:val="28"/>
        </w:rPr>
        <w:t>, PARA TODOS OS FINS DE DIREITO,</w:t>
      </w:r>
      <w:r w:rsidRPr="00BE3BEC">
        <w:rPr>
          <w:rFonts w:ascii="Arial Narrow" w:hAnsi="Arial Narrow"/>
          <w:b/>
          <w:sz w:val="28"/>
          <w:szCs w:val="28"/>
        </w:rPr>
        <w:t xml:space="preserve"> A LICITAÇÃO CARTA-CONVITE Nº004/2012, COM FULCRO NO ARTIGO 49 DA LEI Nº8.666/93.</w:t>
      </w:r>
    </w:p>
    <w:p w:rsidR="00402AFD" w:rsidRPr="00BE3BEC" w:rsidRDefault="00402AFD" w:rsidP="00402AFD">
      <w:pPr>
        <w:spacing w:line="360" w:lineRule="auto"/>
        <w:ind w:left="851" w:firstLine="1134"/>
        <w:jc w:val="both"/>
        <w:rPr>
          <w:rFonts w:ascii="Arial Narrow" w:hAnsi="Arial Narrow"/>
          <w:sz w:val="28"/>
          <w:szCs w:val="28"/>
        </w:rPr>
      </w:pPr>
    </w:p>
    <w:p w:rsidR="00402AFD" w:rsidRDefault="00402AFD" w:rsidP="00402AFD">
      <w:pPr>
        <w:spacing w:line="360" w:lineRule="auto"/>
        <w:ind w:left="851" w:firstLine="1134"/>
        <w:jc w:val="both"/>
        <w:rPr>
          <w:rFonts w:ascii="Arial Narrow" w:hAnsi="Arial Narrow"/>
          <w:sz w:val="28"/>
          <w:szCs w:val="28"/>
        </w:rPr>
      </w:pPr>
      <w:r w:rsidRPr="00BE3BEC">
        <w:rPr>
          <w:rFonts w:ascii="Arial Narrow" w:hAnsi="Arial Narrow"/>
          <w:sz w:val="28"/>
          <w:szCs w:val="28"/>
        </w:rPr>
        <w:t>Publique-se</w:t>
      </w:r>
      <w:r w:rsidR="00462770">
        <w:rPr>
          <w:rFonts w:ascii="Arial Narrow" w:hAnsi="Arial Narrow"/>
          <w:sz w:val="28"/>
          <w:szCs w:val="28"/>
        </w:rPr>
        <w:t>, na forma de lei,</w:t>
      </w:r>
    </w:p>
    <w:p w:rsidR="00462770" w:rsidRPr="00BE3BEC" w:rsidRDefault="00462770" w:rsidP="00402AFD">
      <w:pPr>
        <w:spacing w:line="360" w:lineRule="auto"/>
        <w:ind w:left="851" w:firstLine="1134"/>
        <w:jc w:val="both"/>
        <w:rPr>
          <w:rFonts w:ascii="Arial Narrow" w:hAnsi="Arial Narrow"/>
          <w:sz w:val="28"/>
          <w:szCs w:val="28"/>
        </w:rPr>
      </w:pPr>
      <w:r>
        <w:rPr>
          <w:rFonts w:ascii="Arial Narrow" w:hAnsi="Arial Narrow"/>
          <w:sz w:val="28"/>
          <w:szCs w:val="28"/>
        </w:rPr>
        <w:t>Arquive-se</w:t>
      </w:r>
    </w:p>
    <w:p w:rsidR="002A44B7" w:rsidRPr="00BE3BEC" w:rsidRDefault="00402AFD" w:rsidP="00402AFD">
      <w:pPr>
        <w:spacing w:line="360" w:lineRule="auto"/>
        <w:ind w:left="851" w:firstLine="1134"/>
        <w:jc w:val="both"/>
        <w:rPr>
          <w:rFonts w:ascii="Arial Narrow" w:hAnsi="Arial Narrow"/>
          <w:sz w:val="28"/>
          <w:szCs w:val="28"/>
        </w:rPr>
      </w:pPr>
      <w:r w:rsidRPr="00BE3BEC">
        <w:rPr>
          <w:rFonts w:ascii="Arial Narrow" w:hAnsi="Arial Narrow"/>
          <w:sz w:val="28"/>
          <w:szCs w:val="28"/>
        </w:rPr>
        <w:t xml:space="preserve"> </w:t>
      </w:r>
    </w:p>
    <w:p w:rsidR="000376D1" w:rsidRPr="00BE3BEC" w:rsidRDefault="000376D1" w:rsidP="000376D1">
      <w:pPr>
        <w:spacing w:line="360" w:lineRule="auto"/>
        <w:ind w:left="851" w:firstLine="1134"/>
        <w:jc w:val="both"/>
        <w:rPr>
          <w:rFonts w:ascii="Arial Narrow" w:hAnsi="Arial Narrow"/>
          <w:sz w:val="28"/>
          <w:szCs w:val="28"/>
        </w:rPr>
      </w:pPr>
      <w:r w:rsidRPr="00BE3BEC">
        <w:rPr>
          <w:rFonts w:ascii="Arial Narrow" w:hAnsi="Arial Narrow"/>
          <w:sz w:val="28"/>
          <w:szCs w:val="28"/>
        </w:rPr>
        <w:t>P</w:t>
      </w:r>
      <w:r w:rsidR="005667DF" w:rsidRPr="00BE3BEC">
        <w:rPr>
          <w:rFonts w:ascii="Arial Narrow" w:hAnsi="Arial Narrow"/>
          <w:sz w:val="28"/>
          <w:szCs w:val="28"/>
        </w:rPr>
        <w:t>orto Alegre</w:t>
      </w:r>
      <w:r w:rsidR="005667DF" w:rsidRPr="00123AD5">
        <w:rPr>
          <w:rFonts w:ascii="Arial Narrow" w:hAnsi="Arial Narrow"/>
          <w:sz w:val="28"/>
          <w:szCs w:val="28"/>
        </w:rPr>
        <w:t>, 12 de dezembro</w:t>
      </w:r>
      <w:r w:rsidR="009A7F27" w:rsidRPr="00BE3BEC">
        <w:rPr>
          <w:rFonts w:ascii="Arial Narrow" w:hAnsi="Arial Narrow"/>
          <w:sz w:val="28"/>
          <w:szCs w:val="28"/>
        </w:rPr>
        <w:t xml:space="preserve"> </w:t>
      </w:r>
      <w:r w:rsidR="00E401F4" w:rsidRPr="00BE3BEC">
        <w:rPr>
          <w:rFonts w:ascii="Arial Narrow" w:hAnsi="Arial Narrow"/>
          <w:sz w:val="28"/>
          <w:szCs w:val="28"/>
        </w:rPr>
        <w:t>de 2012</w:t>
      </w:r>
      <w:r w:rsidR="005667DF" w:rsidRPr="00BE3BEC">
        <w:rPr>
          <w:rFonts w:ascii="Arial Narrow" w:hAnsi="Arial Narrow"/>
          <w:sz w:val="28"/>
          <w:szCs w:val="28"/>
        </w:rPr>
        <w:t>.</w:t>
      </w:r>
    </w:p>
    <w:p w:rsidR="00BE3BEC" w:rsidRDefault="00BE3BEC" w:rsidP="00BE3BEC">
      <w:pPr>
        <w:pStyle w:val="Ttulo1"/>
        <w:jc w:val="center"/>
        <w:rPr>
          <w:rFonts w:ascii="Arial Narrow" w:hAnsi="Arial Narrow"/>
          <w:szCs w:val="28"/>
        </w:rPr>
      </w:pPr>
    </w:p>
    <w:p w:rsidR="00BE3BEC" w:rsidRPr="00BE3BEC" w:rsidRDefault="00BE3BEC" w:rsidP="00BE3BEC"/>
    <w:p w:rsidR="00BE3BEC" w:rsidRPr="00BE3BEC" w:rsidRDefault="00BE3BEC" w:rsidP="00BE3BEC">
      <w:pPr>
        <w:pStyle w:val="Ttulo1"/>
        <w:spacing w:line="240" w:lineRule="auto"/>
        <w:jc w:val="center"/>
        <w:rPr>
          <w:rFonts w:ascii="Arial Narrow" w:hAnsi="Arial Narrow"/>
          <w:i w:val="0"/>
          <w:color w:val="auto"/>
          <w:szCs w:val="28"/>
        </w:rPr>
      </w:pPr>
      <w:r w:rsidRPr="00BE3BEC">
        <w:rPr>
          <w:rFonts w:ascii="Arial Narrow" w:hAnsi="Arial Narrow"/>
          <w:i w:val="0"/>
          <w:color w:val="auto"/>
          <w:szCs w:val="28"/>
        </w:rPr>
        <w:t xml:space="preserve">Roberto Py Gomes da Silveira </w:t>
      </w:r>
    </w:p>
    <w:p w:rsidR="00BE3BEC" w:rsidRPr="00BE3BEC" w:rsidRDefault="00BE3BEC" w:rsidP="00BE3BEC">
      <w:pPr>
        <w:rPr>
          <w:rFonts w:ascii="Arial Narrow" w:hAnsi="Arial Narrow"/>
          <w:b/>
          <w:sz w:val="28"/>
          <w:szCs w:val="28"/>
        </w:rPr>
      </w:pPr>
      <w:r w:rsidRPr="00BE3BEC">
        <w:rPr>
          <w:rFonts w:ascii="Arial Narrow" w:hAnsi="Arial Narrow"/>
          <w:b/>
          <w:sz w:val="28"/>
          <w:szCs w:val="28"/>
        </w:rPr>
        <w:t xml:space="preserve">                  </w:t>
      </w:r>
      <w:r>
        <w:rPr>
          <w:rFonts w:ascii="Arial Narrow" w:hAnsi="Arial Narrow"/>
          <w:b/>
          <w:sz w:val="28"/>
          <w:szCs w:val="28"/>
        </w:rPr>
        <w:t xml:space="preserve">                           </w:t>
      </w:r>
      <w:r w:rsidRPr="00BE3BEC">
        <w:rPr>
          <w:rFonts w:ascii="Arial Narrow" w:hAnsi="Arial Narrow"/>
          <w:b/>
          <w:sz w:val="28"/>
          <w:szCs w:val="28"/>
        </w:rPr>
        <w:t>Presidente do CAU</w:t>
      </w:r>
      <w:r w:rsidR="00FD2A26">
        <w:rPr>
          <w:rFonts w:ascii="Arial Narrow" w:hAnsi="Arial Narrow"/>
          <w:b/>
          <w:sz w:val="28"/>
          <w:szCs w:val="28"/>
        </w:rPr>
        <w:t>/</w:t>
      </w:r>
      <w:r w:rsidRPr="00BE3BEC">
        <w:rPr>
          <w:rFonts w:ascii="Arial Narrow" w:hAnsi="Arial Narrow"/>
          <w:b/>
          <w:sz w:val="28"/>
          <w:szCs w:val="28"/>
        </w:rPr>
        <w:t xml:space="preserve">RS </w:t>
      </w:r>
    </w:p>
    <w:sectPr w:rsidR="00BE3BEC" w:rsidRPr="00BE3BEC">
      <w:headerReference w:type="default" r:id="rId7"/>
      <w:footerReference w:type="even" r:id="rId8"/>
      <w:footerReference w:type="default" r:id="rId9"/>
      <w:headerReference w:type="first" r:id="rId10"/>
      <w:pgSz w:w="11907" w:h="16840" w:code="9"/>
      <w:pgMar w:top="2835" w:right="1701" w:bottom="1134" w:left="1985"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8D" w:rsidRDefault="001A528D">
      <w:r>
        <w:separator/>
      </w:r>
    </w:p>
  </w:endnote>
  <w:endnote w:type="continuationSeparator" w:id="0">
    <w:p w:rsidR="001A528D" w:rsidRDefault="001A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10" w:rsidRDefault="00B303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0310" w:rsidRDefault="00B303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10" w:rsidRDefault="00B30310">
    <w:pPr>
      <w:pStyle w:val="Rodap"/>
      <w:framePr w:wrap="around" w:vAnchor="text" w:hAnchor="margin" w:xAlign="right" w:y="1"/>
      <w:jc w:val="right"/>
      <w:rPr>
        <w:rStyle w:val="Nmerodepgina"/>
        <w:rFonts w:ascii="Century Gothic" w:hAnsi="Century Gothic"/>
        <w:i/>
      </w:rPr>
    </w:pPr>
    <w:r>
      <w:rPr>
        <w:rStyle w:val="Nmerodepgina"/>
        <w:rFonts w:ascii="Century Gothic" w:hAnsi="Century Gothic"/>
        <w:i/>
        <w:sz w:val="20"/>
      </w:rPr>
      <w:fldChar w:fldCharType="begin"/>
    </w:r>
    <w:r>
      <w:rPr>
        <w:rStyle w:val="Nmerodepgina"/>
        <w:rFonts w:ascii="Century Gothic" w:hAnsi="Century Gothic"/>
        <w:i/>
        <w:sz w:val="20"/>
      </w:rPr>
      <w:instrText xml:space="preserve">PAGE  </w:instrText>
    </w:r>
    <w:r>
      <w:rPr>
        <w:rStyle w:val="Nmerodepgina"/>
        <w:rFonts w:ascii="Century Gothic" w:hAnsi="Century Gothic"/>
        <w:i/>
        <w:sz w:val="20"/>
      </w:rPr>
      <w:fldChar w:fldCharType="separate"/>
    </w:r>
    <w:r w:rsidR="00402AFD">
      <w:rPr>
        <w:rStyle w:val="Nmerodepgina"/>
        <w:rFonts w:ascii="Century Gothic" w:hAnsi="Century Gothic"/>
        <w:i/>
        <w:noProof/>
        <w:sz w:val="20"/>
      </w:rPr>
      <w:t>2</w:t>
    </w:r>
    <w:r>
      <w:rPr>
        <w:rStyle w:val="Nmerodepgina"/>
        <w:rFonts w:ascii="Century Gothic" w:hAnsi="Century Gothic"/>
        <w:i/>
        <w:sz w:val="20"/>
      </w:rPr>
      <w:fldChar w:fldCharType="end"/>
    </w:r>
  </w:p>
  <w:p w:rsidR="00B30310" w:rsidRDefault="00B30310">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8D" w:rsidRDefault="001A528D">
      <w:r>
        <w:separator/>
      </w:r>
    </w:p>
  </w:footnote>
  <w:footnote w:type="continuationSeparator" w:id="0">
    <w:p w:rsidR="001A528D" w:rsidRDefault="001A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10" w:rsidRDefault="00B30310">
    <w:pPr>
      <w:pStyle w:val="Cabealho"/>
      <w:jc w:val="right"/>
    </w:pPr>
  </w:p>
  <w:p w:rsidR="00B30310" w:rsidRDefault="00B30310">
    <w:pPr>
      <w:pStyle w:val="Cabealho"/>
    </w:pPr>
  </w:p>
  <w:p w:rsidR="00B30310" w:rsidRDefault="00B30310">
    <w:pPr>
      <w:pStyle w:val="Cabealho"/>
    </w:pPr>
  </w:p>
  <w:p w:rsidR="00B30310" w:rsidRDefault="00B303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DA" w:rsidRPr="00497775" w:rsidRDefault="00B65EDA" w:rsidP="00B65EDA">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83843" r:id="rId2">
          <o:FieldCodes>\* LOWER</o:FieldCodes>
        </o:OLEObject>
      </w:object>
    </w:r>
  </w:p>
  <w:p w:rsidR="00B65EDA" w:rsidRPr="00497775" w:rsidRDefault="00B65EDA" w:rsidP="00B65EDA">
    <w:pPr>
      <w:pStyle w:val="Cabealho"/>
      <w:spacing w:line="120" w:lineRule="auto"/>
      <w:jc w:val="center"/>
      <w:rPr>
        <w:szCs w:val="24"/>
      </w:rPr>
    </w:pPr>
  </w:p>
  <w:p w:rsidR="00B65EDA" w:rsidRPr="00555945" w:rsidRDefault="00B65EDA" w:rsidP="00B65EDA">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B65EDA" w:rsidRDefault="00B65EDA" w:rsidP="00B65EDA">
    <w:pPr>
      <w:pStyle w:val="Cabealho"/>
    </w:pPr>
    <w:r w:rsidRPr="00555945">
      <w:rPr>
        <w:rFonts w:ascii="Arial" w:hAnsi="Arial"/>
        <w:b/>
        <w:sz w:val="22"/>
        <w:szCs w:val="22"/>
      </w:rPr>
      <w:t>CONSELHO DE ARQUITETURA E URBANISMO DO RIO GRANDE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145A4"/>
    <w:multiLevelType w:val="singleLevel"/>
    <w:tmpl w:val="AF6A1978"/>
    <w:lvl w:ilvl="0">
      <w:start w:val="1"/>
      <w:numFmt w:val="lowerLetter"/>
      <w:lvlText w:val="%1) "/>
      <w:legacy w:legacy="1" w:legacySpace="0" w:legacyIndent="283"/>
      <w:lvlJc w:val="left"/>
      <w:pPr>
        <w:ind w:left="1984" w:hanging="283"/>
      </w:pPr>
      <w:rPr>
        <w:rFonts w:ascii="Century Gothic" w:hAnsi="Century Gothic"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F"/>
    <w:rsid w:val="0002757C"/>
    <w:rsid w:val="00027701"/>
    <w:rsid w:val="000376D1"/>
    <w:rsid w:val="000609E1"/>
    <w:rsid w:val="00123AD5"/>
    <w:rsid w:val="001641D5"/>
    <w:rsid w:val="001A528D"/>
    <w:rsid w:val="0022504D"/>
    <w:rsid w:val="0025369A"/>
    <w:rsid w:val="002637F5"/>
    <w:rsid w:val="002A44B7"/>
    <w:rsid w:val="002E549B"/>
    <w:rsid w:val="002F1DAB"/>
    <w:rsid w:val="00327004"/>
    <w:rsid w:val="00334187"/>
    <w:rsid w:val="0036478C"/>
    <w:rsid w:val="003E1883"/>
    <w:rsid w:val="003E73A2"/>
    <w:rsid w:val="00402AFD"/>
    <w:rsid w:val="00402E7C"/>
    <w:rsid w:val="00403715"/>
    <w:rsid w:val="00462770"/>
    <w:rsid w:val="004B0AE5"/>
    <w:rsid w:val="00525519"/>
    <w:rsid w:val="00533009"/>
    <w:rsid w:val="005667DF"/>
    <w:rsid w:val="005B6F81"/>
    <w:rsid w:val="00645940"/>
    <w:rsid w:val="0066727B"/>
    <w:rsid w:val="006A657A"/>
    <w:rsid w:val="00707D7F"/>
    <w:rsid w:val="007178DB"/>
    <w:rsid w:val="00736CB3"/>
    <w:rsid w:val="00766EAB"/>
    <w:rsid w:val="00787AC7"/>
    <w:rsid w:val="007A6369"/>
    <w:rsid w:val="007F7827"/>
    <w:rsid w:val="008042BF"/>
    <w:rsid w:val="0080739D"/>
    <w:rsid w:val="00853B26"/>
    <w:rsid w:val="008C5A9D"/>
    <w:rsid w:val="009160CF"/>
    <w:rsid w:val="009641B7"/>
    <w:rsid w:val="0098696F"/>
    <w:rsid w:val="009A7F27"/>
    <w:rsid w:val="00A54E77"/>
    <w:rsid w:val="00A7078A"/>
    <w:rsid w:val="00AE47FF"/>
    <w:rsid w:val="00AE5DE2"/>
    <w:rsid w:val="00B24262"/>
    <w:rsid w:val="00B27518"/>
    <w:rsid w:val="00B30310"/>
    <w:rsid w:val="00B352A5"/>
    <w:rsid w:val="00B65EDA"/>
    <w:rsid w:val="00B76151"/>
    <w:rsid w:val="00B80567"/>
    <w:rsid w:val="00B8763C"/>
    <w:rsid w:val="00BE3BEC"/>
    <w:rsid w:val="00C35D77"/>
    <w:rsid w:val="00C73449"/>
    <w:rsid w:val="00C77344"/>
    <w:rsid w:val="00CE6E45"/>
    <w:rsid w:val="00D42307"/>
    <w:rsid w:val="00D62A03"/>
    <w:rsid w:val="00D96DA2"/>
    <w:rsid w:val="00E401F4"/>
    <w:rsid w:val="00E51BD7"/>
    <w:rsid w:val="00F450A8"/>
    <w:rsid w:val="00F52964"/>
    <w:rsid w:val="00F806C5"/>
    <w:rsid w:val="00FB4B08"/>
    <w:rsid w:val="00FD2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3C51CD-F543-4493-8A6D-2E2FB0E8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tabs>
        <w:tab w:val="left" w:pos="2268"/>
      </w:tabs>
      <w:spacing w:line="360" w:lineRule="auto"/>
      <w:jc w:val="right"/>
      <w:outlineLvl w:val="0"/>
    </w:pPr>
    <w:rPr>
      <w:b/>
      <w:i/>
      <w:color w:val="FF0000"/>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320"/>
        <w:tab w:val="right" w:pos="8640"/>
      </w:tabs>
    </w:pPr>
  </w:style>
  <w:style w:type="paragraph" w:customStyle="1" w:styleId="p9">
    <w:name w:val="p9"/>
    <w:basedOn w:val="Normal"/>
    <w:pPr>
      <w:widowControl w:val="0"/>
      <w:tabs>
        <w:tab w:val="left" w:pos="720"/>
      </w:tabs>
      <w:spacing w:line="260" w:lineRule="atLeast"/>
      <w:jc w:val="both"/>
    </w:pPr>
  </w:style>
  <w:style w:type="paragraph" w:customStyle="1" w:styleId="p13">
    <w:name w:val="p13"/>
    <w:basedOn w:val="Normal"/>
    <w:pPr>
      <w:widowControl w:val="0"/>
      <w:tabs>
        <w:tab w:val="left" w:pos="680"/>
        <w:tab w:val="left" w:pos="860"/>
      </w:tabs>
      <w:spacing w:line="240" w:lineRule="atLeast"/>
      <w:ind w:left="576" w:hanging="144"/>
      <w:jc w:val="both"/>
    </w:pPr>
  </w:style>
  <w:style w:type="paragraph" w:customStyle="1" w:styleId="p18">
    <w:name w:val="p18"/>
    <w:basedOn w:val="Normal"/>
    <w:pPr>
      <w:widowControl w:val="0"/>
      <w:tabs>
        <w:tab w:val="left" w:pos="460"/>
        <w:tab w:val="left" w:pos="900"/>
        <w:tab w:val="left" w:pos="1180"/>
      </w:tabs>
      <w:spacing w:line="260" w:lineRule="atLeast"/>
      <w:ind w:left="1008" w:firstLine="432"/>
      <w:jc w:val="both"/>
    </w:pPr>
  </w:style>
  <w:style w:type="paragraph" w:customStyle="1" w:styleId="p5">
    <w:name w:val="p5"/>
    <w:basedOn w:val="Normal"/>
    <w:pPr>
      <w:widowControl w:val="0"/>
      <w:tabs>
        <w:tab w:val="left" w:pos="2980"/>
      </w:tabs>
      <w:spacing w:line="240" w:lineRule="atLeast"/>
      <w:ind w:left="1540"/>
      <w:jc w:val="both"/>
    </w:pPr>
  </w:style>
  <w:style w:type="paragraph" w:customStyle="1" w:styleId="p7">
    <w:name w:val="p7"/>
    <w:basedOn w:val="Normal"/>
    <w:pPr>
      <w:widowControl w:val="0"/>
      <w:tabs>
        <w:tab w:val="left" w:pos="360"/>
      </w:tabs>
      <w:spacing w:line="240" w:lineRule="atLeast"/>
      <w:ind w:left="1080"/>
      <w:jc w:val="both"/>
    </w:pPr>
  </w:style>
  <w:style w:type="paragraph" w:customStyle="1" w:styleId="p3">
    <w:name w:val="p3"/>
    <w:basedOn w:val="Normal"/>
    <w:pPr>
      <w:widowControl w:val="0"/>
      <w:tabs>
        <w:tab w:val="left" w:pos="2880"/>
        <w:tab w:val="left" w:pos="5020"/>
      </w:tabs>
      <w:spacing w:line="260" w:lineRule="atLeast"/>
      <w:ind w:left="1440"/>
      <w:jc w:val="both"/>
    </w:pPr>
  </w:style>
  <w:style w:type="paragraph" w:customStyle="1" w:styleId="p4">
    <w:name w:val="p4"/>
    <w:basedOn w:val="Normal"/>
    <w:pPr>
      <w:widowControl w:val="0"/>
      <w:spacing w:line="260" w:lineRule="atLeast"/>
      <w:ind w:left="1440"/>
      <w:jc w:val="both"/>
    </w:pPr>
  </w:style>
  <w:style w:type="paragraph" w:customStyle="1" w:styleId="p8">
    <w:name w:val="p8"/>
    <w:basedOn w:val="Normal"/>
    <w:pPr>
      <w:widowControl w:val="0"/>
      <w:tabs>
        <w:tab w:val="left" w:pos="780"/>
      </w:tabs>
      <w:spacing w:line="260" w:lineRule="atLeast"/>
      <w:ind w:left="1440" w:firstLine="720"/>
      <w:jc w:val="both"/>
    </w:pPr>
  </w:style>
  <w:style w:type="paragraph" w:styleId="Recuodecorpodetexto">
    <w:name w:val="Body Text Indent"/>
    <w:basedOn w:val="Normal"/>
    <w:semiHidden/>
    <w:pPr>
      <w:widowControl w:val="0"/>
      <w:tabs>
        <w:tab w:val="left" w:pos="204"/>
      </w:tabs>
      <w:spacing w:line="360" w:lineRule="auto"/>
      <w:ind w:left="567" w:firstLine="1134"/>
      <w:jc w:val="both"/>
    </w:pPr>
    <w:rPr>
      <w:rFonts w:ascii="Century Gothic" w:hAnsi="Century Gothic"/>
      <w:snapToGrid w:val="0"/>
      <w:lang w:val="pt-PT"/>
    </w:rPr>
  </w:style>
  <w:style w:type="paragraph" w:styleId="Recuodecorpodetexto2">
    <w:name w:val="Body Text Indent 2"/>
    <w:basedOn w:val="Normal"/>
    <w:semiHidden/>
    <w:pPr>
      <w:spacing w:line="360" w:lineRule="auto"/>
      <w:ind w:left="567" w:firstLine="1134"/>
      <w:jc w:val="both"/>
    </w:pPr>
    <w:rPr>
      <w:rFonts w:ascii="Century Gothic" w:hAnsi="Century Gothic"/>
      <w:sz w:val="28"/>
    </w:rPr>
  </w:style>
  <w:style w:type="paragraph" w:styleId="Recuodecorpodetexto3">
    <w:name w:val="Body Text Indent 3"/>
    <w:basedOn w:val="Normal"/>
    <w:semiHidden/>
    <w:pPr>
      <w:widowControl w:val="0"/>
      <w:tabs>
        <w:tab w:val="left" w:pos="453"/>
      </w:tabs>
      <w:spacing w:line="360" w:lineRule="auto"/>
      <w:ind w:left="1701"/>
      <w:jc w:val="both"/>
    </w:pPr>
    <w:rPr>
      <w:rFonts w:ascii="Tahoma" w:hAnsi="Tahoma"/>
      <w:i/>
      <w:snapToGrid w:val="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PARECER JURÍDICO</vt:lpstr>
    </vt:vector>
  </TitlesOfParts>
  <Company>familia</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subject/>
  <dc:creator>d'AVILA FAMILIA</dc:creator>
  <cp:keywords/>
  <cp:lastModifiedBy>Vanessa Just Blanco</cp:lastModifiedBy>
  <cp:revision>2</cp:revision>
  <cp:lastPrinted>2012-10-25T14:55:00Z</cp:lastPrinted>
  <dcterms:created xsi:type="dcterms:W3CDTF">2017-02-07T16:44:00Z</dcterms:created>
  <dcterms:modified xsi:type="dcterms:W3CDTF">2017-02-07T16:44:00Z</dcterms:modified>
</cp:coreProperties>
</file>