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4C5183" w:rsidRDefault="00F71A20" w:rsidP="004C5183">
      <w:pPr>
        <w:jc w:val="center"/>
      </w:pPr>
      <w:r>
        <w:rPr>
          <w:rFonts w:ascii="Times New Roman" w:hAnsi="Times New Roman"/>
          <w:sz w:val="22"/>
          <w:szCs w:val="22"/>
        </w:rPr>
        <w:t xml:space="preserve">SÚMULA DA </w:t>
      </w:r>
      <w:r w:rsidR="0062411E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ª REUNIÃO ORDINÁRIA DA CTATHIS-CAU/RS</w:t>
      </w:r>
    </w:p>
    <w:p w:rsidR="004C5183" w:rsidRPr="004C5183" w:rsidRDefault="004C5183"/>
    <w:tbl>
      <w:tblPr>
        <w:tblStyle w:val="Tabelacomgrade"/>
        <w:tblW w:w="9485" w:type="dxa"/>
        <w:tblInd w:w="-5" w:type="dxa"/>
        <w:tblLook w:val="04A0" w:firstRow="1" w:lastRow="0" w:firstColumn="1" w:lastColumn="0" w:noHBand="0" w:noVBand="1"/>
      </w:tblPr>
      <w:tblGrid>
        <w:gridCol w:w="15"/>
        <w:gridCol w:w="1985"/>
        <w:gridCol w:w="127"/>
        <w:gridCol w:w="2977"/>
        <w:gridCol w:w="992"/>
        <w:gridCol w:w="567"/>
        <w:gridCol w:w="2695"/>
        <w:gridCol w:w="127"/>
      </w:tblGrid>
      <w:tr w:rsidR="004C5183" w:rsidRPr="004C5183" w:rsidTr="00CF7911">
        <w:tc>
          <w:tcPr>
            <w:tcW w:w="21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62411E" w:rsidP="0062411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27 de março </w:t>
            </w:r>
            <w:r w:rsidR="00562377">
              <w:rPr>
                <w:rFonts w:ascii="Times New Roman" w:eastAsia="MS Mincho" w:hAnsi="Times New Roman"/>
                <w:sz w:val="22"/>
                <w:szCs w:val="22"/>
              </w:rPr>
              <w:t>de 2018</w:t>
            </w:r>
          </w:p>
        </w:tc>
        <w:tc>
          <w:tcPr>
            <w:tcW w:w="155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F71A20" w:rsidP="00F71A2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</w:t>
            </w:r>
            <w:r w:rsidR="00562377">
              <w:rPr>
                <w:rFonts w:ascii="Times New Roman" w:eastAsia="MS Mincho" w:hAnsi="Times New Roman"/>
                <w:sz w:val="22"/>
                <w:szCs w:val="22"/>
              </w:rPr>
              <w:t>h30 às 1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1</w:t>
            </w:r>
            <w:r w:rsidR="00562377">
              <w:rPr>
                <w:rFonts w:ascii="Times New Roman" w:eastAsia="MS Mincho" w:hAnsi="Times New Roman"/>
                <w:sz w:val="22"/>
                <w:szCs w:val="22"/>
              </w:rPr>
              <w:t>h30</w:t>
            </w:r>
          </w:p>
        </w:tc>
      </w:tr>
      <w:tr w:rsidR="004C5183" w:rsidRPr="004C5183" w:rsidTr="00CF7911">
        <w:tc>
          <w:tcPr>
            <w:tcW w:w="21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4C5183" w:rsidTr="00CF7911">
        <w:tc>
          <w:tcPr>
            <w:tcW w:w="9485" w:type="dxa"/>
            <w:gridSpan w:val="8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72F66" w:rsidRPr="004C5183" w:rsidTr="00CF7911">
        <w:tc>
          <w:tcPr>
            <w:tcW w:w="2127" w:type="dxa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72F66" w:rsidRPr="004C5183" w:rsidRDefault="00A72F66" w:rsidP="00A72F66">
            <w:pPr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2F66" w:rsidRPr="00A72F66" w:rsidRDefault="00A72F66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72F6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Clovis Ilgenfritz da Silva</w:t>
            </w:r>
          </w:p>
        </w:tc>
        <w:tc>
          <w:tcPr>
            <w:tcW w:w="338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2F66" w:rsidRPr="00A72F66" w:rsidRDefault="00A72F66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72F66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A72F66" w:rsidRPr="004C5183" w:rsidTr="00CF7911">
        <w:tc>
          <w:tcPr>
            <w:tcW w:w="2127" w:type="dxa"/>
            <w:gridSpan w:val="3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2F66" w:rsidRPr="004C5183" w:rsidRDefault="00A72F66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2F66" w:rsidRPr="00A72F66" w:rsidRDefault="00A72F66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72F6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Ana Rosa Sulzbach Cé</w:t>
            </w:r>
          </w:p>
        </w:tc>
        <w:tc>
          <w:tcPr>
            <w:tcW w:w="338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2F66" w:rsidRPr="00A72F66" w:rsidRDefault="00A72F66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72F66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A72F66" w:rsidRPr="004C5183" w:rsidTr="00CF7911">
        <w:tc>
          <w:tcPr>
            <w:tcW w:w="2127" w:type="dxa"/>
            <w:gridSpan w:val="3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2F66" w:rsidRPr="004C5183" w:rsidRDefault="00A72F66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2F66" w:rsidRPr="00A72F66" w:rsidRDefault="00A72F66" w:rsidP="00F71A20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Maria Teresa Peres de Souza</w:t>
            </w:r>
          </w:p>
        </w:tc>
        <w:tc>
          <w:tcPr>
            <w:tcW w:w="338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2F66" w:rsidRPr="00A72F66" w:rsidRDefault="00A72F66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72F66" w:rsidRPr="004C5183" w:rsidTr="00CF7911">
        <w:tc>
          <w:tcPr>
            <w:tcW w:w="2127" w:type="dxa"/>
            <w:gridSpan w:val="3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2F66" w:rsidRPr="004C5183" w:rsidRDefault="00A72F66" w:rsidP="00A72F6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2F66" w:rsidRPr="00A72F66" w:rsidRDefault="00A72F66" w:rsidP="00A72F66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72F6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Rafael Pavan dos Passos</w:t>
            </w:r>
          </w:p>
        </w:tc>
        <w:tc>
          <w:tcPr>
            <w:tcW w:w="338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2F66" w:rsidRPr="00A72F66" w:rsidRDefault="00A72F66" w:rsidP="00A72F6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72F66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A72F66" w:rsidRPr="004C5183" w:rsidTr="00CF7911">
        <w:tc>
          <w:tcPr>
            <w:tcW w:w="21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2F66" w:rsidRPr="004C5183" w:rsidRDefault="00A72F66" w:rsidP="00A72F6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2F66" w:rsidRPr="004C5183" w:rsidRDefault="00A72F66" w:rsidP="00A72F6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338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2F66" w:rsidRPr="004C5183" w:rsidRDefault="00A72F66" w:rsidP="00A72F6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A72F66" w:rsidRPr="004C5183" w:rsidTr="00CF7911">
        <w:tc>
          <w:tcPr>
            <w:tcW w:w="21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2F66" w:rsidRPr="004C5183" w:rsidRDefault="00A72F66" w:rsidP="00A72F6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2F66" w:rsidRPr="004C5183" w:rsidRDefault="00A72F66" w:rsidP="00A72F6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  <w:tc>
          <w:tcPr>
            <w:tcW w:w="338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2F66" w:rsidRPr="004C5183" w:rsidRDefault="00A72F66" w:rsidP="00A72F6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A72F66" w:rsidRPr="004C5183" w:rsidTr="00CF7911">
        <w:tc>
          <w:tcPr>
            <w:tcW w:w="9485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2F66" w:rsidRPr="004C5183" w:rsidRDefault="00A72F66" w:rsidP="00A72F6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72F66" w:rsidRPr="004C5183" w:rsidTr="00CF7911">
        <w:tc>
          <w:tcPr>
            <w:tcW w:w="948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2F66" w:rsidRPr="004C5183" w:rsidRDefault="00A72F66" w:rsidP="00A72F66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A72F66" w:rsidRPr="004C5183" w:rsidTr="00CF7911">
        <w:tc>
          <w:tcPr>
            <w:tcW w:w="21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2F66" w:rsidRPr="004C5183" w:rsidRDefault="00A72F66" w:rsidP="00A72F6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2F66" w:rsidRPr="004C5183" w:rsidRDefault="00A72F66" w:rsidP="00A72F6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Registra-se a ausência justificada da conselheira Raquel Bresolin.</w:t>
            </w:r>
          </w:p>
        </w:tc>
      </w:tr>
      <w:tr w:rsidR="00A72F66" w:rsidRPr="004C5183" w:rsidTr="00CF7911">
        <w:tc>
          <w:tcPr>
            <w:tcW w:w="212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2F66" w:rsidRPr="004C5183" w:rsidRDefault="00A72F66" w:rsidP="00A72F6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2F66" w:rsidRPr="004C5183" w:rsidRDefault="00A72F66" w:rsidP="00A72F6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72F66" w:rsidRPr="004C5183" w:rsidTr="00CF7911">
        <w:tc>
          <w:tcPr>
            <w:tcW w:w="948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2F66" w:rsidRPr="004C5183" w:rsidRDefault="00A72F66" w:rsidP="00A72F66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CF7911" w:rsidRPr="004C5183" w:rsidTr="00CF7911">
        <w:tc>
          <w:tcPr>
            <w:tcW w:w="948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7911" w:rsidRPr="00CF7911" w:rsidRDefault="00CF7911" w:rsidP="00CF7911">
            <w:pPr>
              <w:pStyle w:val="PargrafodaLista"/>
              <w:numPr>
                <w:ilvl w:val="0"/>
                <w:numId w:val="36"/>
              </w:numPr>
              <w:ind w:left="318" w:hanging="28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F7911">
              <w:rPr>
                <w:rFonts w:ascii="Times New Roman" w:eastAsia="MS Mincho" w:hAnsi="Times New Roman"/>
                <w:b/>
                <w:sz w:val="22"/>
                <w:szCs w:val="22"/>
              </w:rPr>
              <w:t>Relato SAERGS</w:t>
            </w:r>
          </w:p>
        </w:tc>
      </w:tr>
      <w:tr w:rsidR="00A72F66" w:rsidRPr="004C5183" w:rsidTr="00CF7911">
        <w:tc>
          <w:tcPr>
            <w:tcW w:w="21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2F66" w:rsidRPr="004C5183" w:rsidRDefault="00A72F66" w:rsidP="00A72F6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2F66" w:rsidRPr="004C5183" w:rsidRDefault="00A72F66" w:rsidP="00A72F6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Presidente do SAERGS, Maria Teresa</w:t>
            </w:r>
          </w:p>
        </w:tc>
      </w:tr>
      <w:tr w:rsidR="00A72F66" w:rsidRPr="004C5183" w:rsidTr="00CF7911">
        <w:tc>
          <w:tcPr>
            <w:tcW w:w="21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2F66" w:rsidRPr="004C5183" w:rsidRDefault="00A72F66" w:rsidP="00A72F6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2F66" w:rsidRDefault="00A72F66" w:rsidP="00A72F6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presidente do SAERGS, Maria Teresa, fala sobre a menção que fez a um Seminário em um e-mail trocado com os demais membros da comissão, cujo objetivo é trazer mais gente para o debate sobre a ATHIS e promover uma discussão sobre o tema. </w:t>
            </w:r>
          </w:p>
          <w:p w:rsidR="00194AF6" w:rsidRPr="00E243A7" w:rsidRDefault="00A72F66" w:rsidP="00194AF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Em relação a isso, diz que em 2017 o CAU/BR orientou os CAU/UF a não realizarem eventos cujo objetivo fosse a definição das ações da ATHIS. Esse posicionamento dificultou sobremaneira a delimitação quanto à atuação das comissões estaduais.</w:t>
            </w:r>
          </w:p>
        </w:tc>
      </w:tr>
      <w:tr w:rsidR="00CF7911" w:rsidRPr="004303BE" w:rsidTr="00CF7911">
        <w:trPr>
          <w:gridBefore w:val="1"/>
          <w:gridAfter w:val="1"/>
          <w:wBefore w:w="15" w:type="dxa"/>
          <w:wAfter w:w="127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F7911" w:rsidRPr="00CF7911" w:rsidRDefault="00CF7911" w:rsidP="00CF791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2. Relato do Coordenador</w:t>
            </w:r>
          </w:p>
        </w:tc>
      </w:tr>
      <w:tr w:rsidR="00CF7911" w:rsidRPr="004303BE" w:rsidTr="00CF7911">
        <w:trPr>
          <w:gridBefore w:val="1"/>
          <w:gridAfter w:val="1"/>
          <w:wBefore w:w="15" w:type="dxa"/>
          <w:wAfter w:w="127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F7911" w:rsidRPr="00551153" w:rsidRDefault="00CF7911" w:rsidP="00D67FC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7911" w:rsidRPr="004303BE" w:rsidRDefault="00CF7911" w:rsidP="00D67FC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Clóvis Ilgenfritz</w:t>
            </w:r>
          </w:p>
        </w:tc>
      </w:tr>
      <w:tr w:rsidR="00CF7911" w:rsidRPr="004303BE" w:rsidTr="00CF7911">
        <w:trPr>
          <w:gridBefore w:val="1"/>
          <w:gridAfter w:val="1"/>
          <w:wBefore w:w="15" w:type="dxa"/>
          <w:wAfter w:w="127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F7911" w:rsidRPr="00551153" w:rsidRDefault="00CF7911" w:rsidP="00D67FC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7911" w:rsidRDefault="00CF7911" w:rsidP="00CF791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coordenador da comissão, Clóvis Ilgenfritz, diz que é preciso finalizar o plano de ação da Comissão e divulgá-lo para todo o CAU e esse, por sua vez, disponibilizará a quem entender necessário. Fala que enviou um e-mail, enviado para os conselheiros titulares e suplentes, e pede que seja reenviado reforçando o pedido de contribuições. </w:t>
            </w:r>
          </w:p>
          <w:p w:rsidR="00CF7911" w:rsidRDefault="00CF7911" w:rsidP="00CF791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coordenador relata que </w:t>
            </w:r>
            <w:r w:rsidR="009F00B0">
              <w:rPr>
                <w:rFonts w:ascii="Times New Roman" w:eastAsia="MS Mincho" w:hAnsi="Times New Roman"/>
                <w:sz w:val="22"/>
                <w:szCs w:val="22"/>
              </w:rPr>
              <w:t xml:space="preserve">recentemente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part</w:t>
            </w:r>
            <w:r w:rsidR="000F4E30">
              <w:rPr>
                <w:rFonts w:ascii="Times New Roman" w:eastAsia="MS Mincho" w:hAnsi="Times New Roman"/>
                <w:sz w:val="22"/>
                <w:szCs w:val="22"/>
              </w:rPr>
              <w:t>icipou de um Seminário na Bahia representando o CAU/RS,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evento que integrou o Fórum Social Mundial</w:t>
            </w:r>
            <w:r w:rsidR="000F4E30">
              <w:rPr>
                <w:rFonts w:ascii="Times New Roman" w:eastAsia="MS Mincho" w:hAnsi="Times New Roman"/>
                <w:sz w:val="22"/>
                <w:szCs w:val="22"/>
              </w:rPr>
              <w:t xml:space="preserve"> 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que culminou com a “Carta de Salvador”, cujo tema abrangia, entre outros, qualidade e desafios das cidades.</w:t>
            </w:r>
          </w:p>
          <w:p w:rsidR="00CF7911" w:rsidRDefault="00CF7911" w:rsidP="00CF791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Solicita ao gerente geral Tales, assessor da comissão, </w:t>
            </w:r>
            <w:r w:rsidR="00AC0728">
              <w:rPr>
                <w:rFonts w:ascii="Times New Roman" w:eastAsia="MS Mincho" w:hAnsi="Times New Roman"/>
                <w:sz w:val="22"/>
                <w:szCs w:val="22"/>
              </w:rPr>
              <w:t xml:space="preserve">que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contate o CAU/BR pedindo que seja enviada ao CAU/RS a Carta de Salvador. </w:t>
            </w:r>
          </w:p>
          <w:p w:rsidR="00CF7911" w:rsidRDefault="00CF7911" w:rsidP="00CF791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Ainda sobre o plano de ação, o coordenador Clóvis fala que deve ser dividido em 02 partes: uma no levantamento das ações e outra na publicação do edital. Reforça a necessidade de se avaliar o que está sendo feito pelas entidades ganhadoras do edital de patrocínio de 2017.</w:t>
            </w:r>
          </w:p>
          <w:p w:rsidR="00CF7911" w:rsidRDefault="00CF7911" w:rsidP="00CF791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presidente do IAB/RS, Rafael Passos, </w:t>
            </w:r>
            <w:r w:rsidR="00AC0728">
              <w:rPr>
                <w:rFonts w:ascii="Times New Roman" w:eastAsia="MS Mincho" w:hAnsi="Times New Roman"/>
                <w:sz w:val="22"/>
                <w:szCs w:val="22"/>
              </w:rPr>
              <w:t xml:space="preserve">diz que a entidade está trabalhando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em parceria com a Unisinos, que faz estudo de propostas que servem de fomento para a prefeitura</w:t>
            </w:r>
            <w:r w:rsidR="00AC0728">
              <w:rPr>
                <w:rFonts w:ascii="Times New Roman" w:eastAsia="MS Mincho" w:hAnsi="Times New Roman"/>
                <w:sz w:val="22"/>
                <w:szCs w:val="22"/>
              </w:rPr>
              <w:t xml:space="preserve"> de São Leopoldo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realizar projetos de ATHIS. Fala que já foram realizadas três reuniões, que contaram com a presença do IAB/RS, prefeitura e </w:t>
            </w:r>
            <w:r w:rsidR="00CB5942">
              <w:rPr>
                <w:rFonts w:ascii="Times New Roman" w:eastAsia="MS Mincho" w:hAnsi="Times New Roman"/>
                <w:sz w:val="22"/>
                <w:szCs w:val="22"/>
              </w:rPr>
              <w:t>universidade, pertinentes ao edital de patrocínio 2017 do CAU/RS.</w:t>
            </w:r>
          </w:p>
          <w:p w:rsidR="00CF7911" w:rsidRDefault="00CF7911" w:rsidP="00CF791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A Comissão define algumas diretrizes quanto à pesquisa a ser realizada, que servirá para sistematizar as ações de assistência técnica já existentes. O documento deverá ser elaborado pela equipe do CAU/RS.</w:t>
            </w:r>
          </w:p>
          <w:p w:rsidR="00CF7911" w:rsidRDefault="00CF7911" w:rsidP="00CF791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partir dos dados da pesquisa, será lançado um edital para uma publicação de boas práticas sobre assistência técnica, a ser custeada pela verba da Gerência de Comunicação.</w:t>
            </w:r>
          </w:p>
          <w:p w:rsidR="00CF7911" w:rsidRDefault="00CF7911" w:rsidP="00CF791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questionário será destinado às IES estaduais, prefeituras/secretarias, OSCIPS e ONGS. O material será enviado por e-mail e será estabelecido um prazo para resposta.</w:t>
            </w:r>
          </w:p>
          <w:p w:rsidR="00CF7911" w:rsidRDefault="00CF7911" w:rsidP="00CF791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Considerando o que foi tratado até o momento, o gerente geral Tales informa que atualmente com a equipe de funcionários que o CAU possui, não é possível realizar esse trabalho internamente. A partir dessa informação, o Arq. e Urb. Rafael Passos propõe a contratação emergencial de uma assessoria especializada, visto que o Regimento Interno do Conselho prevê essa possibilidade para as demandas das Comissões Temporárias. Visando a celeridade do projeto, o Tales sugere que seja firmado um convênio com alguma entidade e/ou instituição de ensino capacitada para a realização dessa pesquisa</w:t>
            </w:r>
            <w:r w:rsidR="0007026A">
              <w:rPr>
                <w:rFonts w:ascii="Times New Roman" w:eastAsia="MS Mincho" w:hAnsi="Times New Roman"/>
                <w:sz w:val="22"/>
                <w:szCs w:val="22"/>
              </w:rPr>
              <w:t xml:space="preserve">. Complementando, 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conselheira Ana Cé diz que verificará junto à PUC/RS a viabilidade de disponibilizar uma equipe destinada a esse projeto. </w:t>
            </w:r>
          </w:p>
          <w:p w:rsidR="00CF7911" w:rsidRDefault="00CF7911" w:rsidP="00CF791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presidente do IAB/RS i</w:t>
            </w:r>
            <w:r w:rsidR="0007026A">
              <w:rPr>
                <w:rFonts w:ascii="Times New Roman" w:eastAsia="MS Mincho" w:hAnsi="Times New Roman"/>
                <w:sz w:val="22"/>
                <w:szCs w:val="22"/>
              </w:rPr>
              <w:t xml:space="preserve">ndica a Arq. e Urb. Luciana </w:t>
            </w:r>
            <w:proofErr w:type="spellStart"/>
            <w:r w:rsidR="0007026A">
              <w:rPr>
                <w:rFonts w:ascii="Times New Roman" w:eastAsia="MS Mincho" w:hAnsi="Times New Roman"/>
                <w:sz w:val="22"/>
                <w:szCs w:val="22"/>
              </w:rPr>
              <w:t>Mir</w:t>
            </w:r>
            <w:r w:rsidR="00A2288F">
              <w:rPr>
                <w:rFonts w:ascii="Times New Roman" w:eastAsia="MS Mincho" w:hAnsi="Times New Roman"/>
                <w:sz w:val="22"/>
                <w:szCs w:val="22"/>
              </w:rPr>
              <w:t>on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atenta para a análise quanto a melhor forma de realização, o</w:t>
            </w:r>
            <w:r w:rsidR="0007026A">
              <w:rPr>
                <w:rFonts w:ascii="Times New Roman" w:eastAsia="MS Mincho" w:hAnsi="Times New Roman"/>
                <w:sz w:val="22"/>
                <w:szCs w:val="22"/>
              </w:rPr>
              <w:t>bservando as questões jurídicas, podendo ser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através de chamamento público, contratação emergencial ou através convênio. </w:t>
            </w:r>
          </w:p>
          <w:p w:rsidR="00CF7911" w:rsidRDefault="0007026A" w:rsidP="00CF791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presidente do SAERGS, Maria Teresa, d</w:t>
            </w:r>
            <w:r w:rsidR="00CF7911">
              <w:rPr>
                <w:rFonts w:ascii="Times New Roman" w:eastAsia="MS Mincho" w:hAnsi="Times New Roman"/>
                <w:sz w:val="22"/>
                <w:szCs w:val="22"/>
              </w:rPr>
              <w:t xml:space="preserve">iz que são projetos totalmente diferentes na sua estruturação, o que comprova que que a lei pode ser executada de várias maneiras. Neste sentido, caberá ao CAU/RS analisar e decidir a forma de atuação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 aproveita para registrar </w:t>
            </w:r>
            <w:r w:rsidR="00CF7911">
              <w:rPr>
                <w:rFonts w:ascii="Times New Roman" w:eastAsia="MS Mincho" w:hAnsi="Times New Roman"/>
                <w:sz w:val="22"/>
                <w:szCs w:val="22"/>
              </w:rPr>
              <w:t>que os prazos atuais são incompatíveis com a execução do edital.</w:t>
            </w:r>
          </w:p>
          <w:p w:rsidR="00CF7911" w:rsidRDefault="00CF7911" w:rsidP="0007026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Quanto à organização do evento da Comissão, o coordenador Clóvis propõe que tenha de 03 a </w:t>
            </w:r>
            <w:r w:rsidR="0007026A">
              <w:rPr>
                <w:rFonts w:ascii="Times New Roman" w:eastAsia="MS Mincho" w:hAnsi="Times New Roman"/>
                <w:sz w:val="22"/>
                <w:szCs w:val="22"/>
              </w:rPr>
              <w:t>04 oficinas, sendo uma delas a p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restação de contas e análise crítica sobre o que está sendo feito</w:t>
            </w:r>
            <w:r w:rsidR="0007026A">
              <w:rPr>
                <w:rFonts w:ascii="Times New Roman" w:eastAsia="MS Mincho" w:hAnsi="Times New Roman"/>
                <w:sz w:val="22"/>
                <w:szCs w:val="22"/>
              </w:rPr>
              <w:t xml:space="preserve"> e a outra a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presentação dos dados levantados na área profissional e acadêmica;</w:t>
            </w:r>
          </w:p>
          <w:p w:rsidR="00CF7911" w:rsidRDefault="00CF7911" w:rsidP="00CF791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Fala que a experiência do IAB/RS e do SAERGS deve ser considerada e diz ainda que o CAU deve </w:t>
            </w:r>
            <w:r w:rsidR="0007026A">
              <w:rPr>
                <w:rFonts w:ascii="Times New Roman" w:eastAsia="MS Mincho" w:hAnsi="Times New Roman"/>
                <w:sz w:val="22"/>
                <w:szCs w:val="22"/>
              </w:rPr>
              <w:t>priorizar as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propostas exequíveis. O coordenador solicita que haja um funcionário do CAU/RS designado para auxiliar na organização e operacionalização das ações da Comissão e, para tanto, sugere o nome da gerente técnica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Maríndia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CF7911" w:rsidRDefault="00CF7911" w:rsidP="00CF791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Registra que a FAMURS deve ser informada acerca do que e</w:t>
            </w:r>
            <w:r w:rsidR="0007026A">
              <w:rPr>
                <w:rFonts w:ascii="Times New Roman" w:eastAsia="MS Mincho" w:hAnsi="Times New Roman"/>
                <w:sz w:val="22"/>
                <w:szCs w:val="22"/>
              </w:rPr>
              <w:t>stá sendo realizado pelo CAU/RS em termos de ATHIS.</w:t>
            </w:r>
          </w:p>
          <w:p w:rsidR="00CF7911" w:rsidRDefault="00CF7911" w:rsidP="0007026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presidente do IAB/RS sugere que haja uma inversão no contato com a FAMURS, de modo que o CAU se utilize dos eventos promovidos pela Federação para promover a ATHIS, bem como estreitar o relacionamento com as prefeituras. </w:t>
            </w:r>
            <w:r w:rsidR="0007026A">
              <w:rPr>
                <w:rFonts w:ascii="Times New Roman" w:eastAsia="MS Mincho" w:hAnsi="Times New Roman"/>
                <w:sz w:val="22"/>
                <w:szCs w:val="22"/>
              </w:rPr>
              <w:t xml:space="preserve">O Coordenador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propõe que seja estabelecida uma comunicação direta com a FAMURS</w:t>
            </w:r>
            <w:r w:rsidR="0007026A">
              <w:rPr>
                <w:rFonts w:ascii="Times New Roman" w:eastAsia="MS Mincho" w:hAnsi="Times New Roman"/>
                <w:sz w:val="22"/>
                <w:szCs w:val="22"/>
              </w:rPr>
              <w:t xml:space="preserve"> e, para tanto, o Arq. e Urb. Rafael redigirá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um ofício para a FAMURS.</w:t>
            </w:r>
          </w:p>
          <w:p w:rsidR="00CF7911" w:rsidRPr="0084251A" w:rsidRDefault="0007026A" w:rsidP="00CF791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</w:t>
            </w:r>
            <w:r w:rsidR="00CF7911">
              <w:rPr>
                <w:rFonts w:ascii="Times New Roman" w:eastAsia="MS Mincho" w:hAnsi="Times New Roman"/>
                <w:sz w:val="22"/>
                <w:szCs w:val="22"/>
              </w:rPr>
              <w:t xml:space="preserve">ica definido que o gerente jurídico, Alexandre Noal, verificará a forma jurídica mais apropriada para o desenvolvimento da pesquisa de campo - por meio chamada pública, contratação emergencial ou convênio. </w:t>
            </w:r>
          </w:p>
          <w:p w:rsidR="00CF7911" w:rsidRPr="004303BE" w:rsidRDefault="00CF7911" w:rsidP="0007026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solicita que o estudo seja apresentado na próxima reunião.</w:t>
            </w:r>
          </w:p>
        </w:tc>
      </w:tr>
      <w:tr w:rsidR="00CF7911" w:rsidRPr="004303BE" w:rsidTr="00CF7911">
        <w:trPr>
          <w:gridBefore w:val="1"/>
          <w:gridAfter w:val="1"/>
          <w:wBefore w:w="15" w:type="dxa"/>
          <w:wAfter w:w="127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F7911" w:rsidRDefault="00CF7911" w:rsidP="00CF791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7911" w:rsidRDefault="00CF7911" w:rsidP="00CF791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Verificar a forma jurídica adequada para a realização da pesquisa de campo.</w:t>
            </w:r>
          </w:p>
        </w:tc>
      </w:tr>
      <w:tr w:rsidR="00CF7911" w:rsidRPr="004303BE" w:rsidTr="00CF7911">
        <w:trPr>
          <w:gridBefore w:val="1"/>
          <w:gridAfter w:val="1"/>
          <w:wBefore w:w="15" w:type="dxa"/>
          <w:wAfter w:w="127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F7911" w:rsidRDefault="00CF7911" w:rsidP="00CF791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7026A" w:rsidRDefault="00CF7911" w:rsidP="00C4056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Alexandre Noal.</w:t>
            </w:r>
          </w:p>
          <w:p w:rsidR="00C40569" w:rsidRDefault="00C40569" w:rsidP="00C4056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72F66" w:rsidRPr="004C5183" w:rsidTr="00CF7911">
        <w:tc>
          <w:tcPr>
            <w:tcW w:w="948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2F66" w:rsidRPr="004C5183" w:rsidRDefault="00A72F66" w:rsidP="00CF7911">
            <w:pPr>
              <w:pStyle w:val="PargrafodaLista"/>
              <w:numPr>
                <w:ilvl w:val="0"/>
                <w:numId w:val="3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Apresentação da pauta e extra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pauta</w:t>
            </w:r>
          </w:p>
        </w:tc>
      </w:tr>
      <w:tr w:rsidR="00A72F66" w:rsidRPr="004C5183" w:rsidTr="00CF7911">
        <w:trPr>
          <w:trHeight w:val="313"/>
        </w:trPr>
        <w:tc>
          <w:tcPr>
            <w:tcW w:w="21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2F66" w:rsidRPr="004C5183" w:rsidRDefault="00A72F66" w:rsidP="00A72F6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2F66" w:rsidRPr="004C5183" w:rsidRDefault="0007026A" w:rsidP="00A72F6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A72F66" w:rsidRPr="004C5183" w:rsidTr="00CF7911">
        <w:tc>
          <w:tcPr>
            <w:tcW w:w="21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2F66" w:rsidRPr="004C5183" w:rsidRDefault="00A72F66" w:rsidP="00A72F6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2F66" w:rsidRPr="004C5183" w:rsidRDefault="0007026A" w:rsidP="00A72F6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A72F66" w:rsidRPr="004C5183" w:rsidTr="00CF7911">
        <w:tc>
          <w:tcPr>
            <w:tcW w:w="212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2F66" w:rsidRPr="004C5183" w:rsidRDefault="00A72F66" w:rsidP="00A72F6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2F66" w:rsidRPr="004C5183" w:rsidRDefault="00A72F66" w:rsidP="00A72F6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72F66" w:rsidRPr="004C5183" w:rsidTr="00CF7911">
        <w:tc>
          <w:tcPr>
            <w:tcW w:w="948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2F66" w:rsidRPr="004C5183" w:rsidRDefault="00A72F66" w:rsidP="00CF7911">
            <w:pPr>
              <w:pStyle w:val="PargrafodaLista"/>
              <w:numPr>
                <w:ilvl w:val="0"/>
                <w:numId w:val="3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A72F66" w:rsidRPr="004C5183" w:rsidTr="00CF7911">
        <w:tc>
          <w:tcPr>
            <w:tcW w:w="212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2F66" w:rsidRPr="004C5183" w:rsidRDefault="00A72F66" w:rsidP="00A72F6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2F66" w:rsidRPr="004C5183" w:rsidRDefault="00A72F66" w:rsidP="00A72F6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72F66" w:rsidRPr="004C5183" w:rsidTr="00CF7911">
        <w:tc>
          <w:tcPr>
            <w:tcW w:w="948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2F66" w:rsidRPr="004C5183" w:rsidRDefault="00A72F66" w:rsidP="00A72F66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57AAC">
              <w:rPr>
                <w:rFonts w:ascii="Times New Roman" w:hAnsi="Times New Roman"/>
                <w:b/>
                <w:sz w:val="22"/>
                <w:szCs w:val="22"/>
              </w:rPr>
              <w:t>Retorno quanto à informação sobre a possibilidade de parcelamento do recurso do edital de ATHIS</w:t>
            </w:r>
          </w:p>
        </w:tc>
      </w:tr>
      <w:tr w:rsidR="00A72F66" w:rsidRPr="004C5183" w:rsidTr="00CF7911">
        <w:tc>
          <w:tcPr>
            <w:tcW w:w="21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2F66" w:rsidRPr="004C5183" w:rsidRDefault="00A72F66" w:rsidP="00A72F6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2F66" w:rsidRPr="00044DD9" w:rsidRDefault="00194AF6" w:rsidP="00A72F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CTATHIS</w:t>
            </w:r>
          </w:p>
        </w:tc>
      </w:tr>
      <w:tr w:rsidR="00A72F66" w:rsidRPr="004C5183" w:rsidTr="00CF7911">
        <w:tc>
          <w:tcPr>
            <w:tcW w:w="21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2F66" w:rsidRPr="004C5183" w:rsidRDefault="00A72F66" w:rsidP="00A72F6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2F66" w:rsidRPr="00044DD9" w:rsidRDefault="00194AF6" w:rsidP="00A72F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Tales Völker</w:t>
            </w:r>
          </w:p>
        </w:tc>
      </w:tr>
      <w:tr w:rsidR="00A72F66" w:rsidRPr="004C5183" w:rsidTr="00CF7911">
        <w:tc>
          <w:tcPr>
            <w:tcW w:w="21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2F66" w:rsidRPr="004C5183" w:rsidRDefault="00A72F66" w:rsidP="00A72F6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2F66" w:rsidRDefault="00194AF6" w:rsidP="00A72F6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Acerca do tema, o gerente geral </w:t>
            </w:r>
            <w:r w:rsidR="00601987">
              <w:rPr>
                <w:rFonts w:ascii="Times New Roman" w:eastAsia="MS Mincho" w:hAnsi="Times New Roman"/>
                <w:sz w:val="22"/>
                <w:szCs w:val="22"/>
              </w:rPr>
              <w:t>T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ales diz que </w:t>
            </w:r>
            <w:r w:rsidR="00A72F66">
              <w:rPr>
                <w:rFonts w:ascii="Times New Roman" w:eastAsia="MS Mincho" w:hAnsi="Times New Roman"/>
                <w:sz w:val="22"/>
                <w:szCs w:val="22"/>
              </w:rPr>
              <w:t xml:space="preserve">solicitou à assessoria jurídica e à gerência financeira uma análise sobre essa questão. Assim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que estiver com o estudo em mãos apresentará à</w:t>
            </w:r>
            <w:r w:rsidR="00A72F66">
              <w:rPr>
                <w:rFonts w:ascii="Times New Roman" w:eastAsia="MS Mincho" w:hAnsi="Times New Roman"/>
                <w:sz w:val="22"/>
                <w:szCs w:val="22"/>
              </w:rPr>
              <w:t xml:space="preserve"> Comissão.</w:t>
            </w:r>
          </w:p>
          <w:p w:rsidR="00A72F66" w:rsidRDefault="00194AF6" w:rsidP="00A72F6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conselheira Ana Cé relata que identificou várias ações de ATHIS no site de CAU/UF</w:t>
            </w:r>
            <w:r w:rsidR="00A72F66">
              <w:rPr>
                <w:rFonts w:ascii="Times New Roman" w:eastAsia="MS Mincho" w:hAnsi="Times New Roman"/>
                <w:sz w:val="22"/>
                <w:szCs w:val="22"/>
              </w:rPr>
              <w:t xml:space="preserve">. Apresenta 03 publicações sobre assistência técnica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produzidas por um F</w:t>
            </w:r>
            <w:r w:rsidR="00A72F66">
              <w:rPr>
                <w:rFonts w:ascii="Times New Roman" w:eastAsia="MS Mincho" w:hAnsi="Times New Roman"/>
                <w:sz w:val="22"/>
                <w:szCs w:val="22"/>
              </w:rPr>
              <w:t xml:space="preserve">órum da PUC,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cujas ações propostas não tiveram continuidade</w:t>
            </w:r>
          </w:p>
          <w:p w:rsidR="00194AF6" w:rsidRDefault="00194AF6" w:rsidP="00A72F6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gerente j</w:t>
            </w:r>
            <w:r w:rsidR="00A72F66">
              <w:rPr>
                <w:rFonts w:ascii="Times New Roman" w:eastAsia="MS Mincho" w:hAnsi="Times New Roman"/>
                <w:sz w:val="22"/>
                <w:szCs w:val="22"/>
              </w:rPr>
              <w:t xml:space="preserve">urídico participa da reunião e diz que conversou com a gerente financeira,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Cheila Chagas, </w:t>
            </w:r>
            <w:r w:rsidR="00A72F66">
              <w:rPr>
                <w:rFonts w:ascii="Times New Roman" w:eastAsia="MS Mincho" w:hAnsi="Times New Roman"/>
                <w:sz w:val="22"/>
                <w:szCs w:val="22"/>
              </w:rPr>
              <w:t>que informou que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o recurso do edital deve ser utilizado no exercício corrente do lançamento do edital, caso contrário a verba será destinada ao imobilizado</w:t>
            </w:r>
          </w:p>
          <w:p w:rsidR="00194AF6" w:rsidRDefault="00194AF6" w:rsidP="00A72F6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Contudo, pede à Comissão que elabore uma justificativa fundamentada para que as gerências jurídica e financeira possam responder formalmente. No entendimento do coordenador, e considerando sua experiência na área pública, deve haver algum mecanismo que permita a transposição do recurso para o exercício seguinte, podendo, inclusive, ser uma conta vinculada à assistência técnica.</w:t>
            </w:r>
          </w:p>
          <w:p w:rsidR="00A72F66" w:rsidRDefault="00194AF6" w:rsidP="00A72F6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Para a conselheira Ana, considerando que os recursos do CAU/RS são escassos para esse fim, é imprescindível que se abra um edital para a utilização integral da verba em apenas 01 projeto. Tal edital seria elaborado este ano e lançado no ano que vem. Ela propõe que que a divisão dos recursos se dê da seguinte forma: R$ 53 mil para o levantamento de dados e realização do evento e R$ 200 mil para o edital.</w:t>
            </w:r>
          </w:p>
          <w:p w:rsidR="00194AF6" w:rsidRDefault="0007026A" w:rsidP="00194AF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Define-se como pauta para a </w:t>
            </w:r>
            <w:r w:rsidR="00194AF6">
              <w:rPr>
                <w:rFonts w:ascii="Times New Roman" w:eastAsia="MS Mincho" w:hAnsi="Times New Roman"/>
                <w:sz w:val="22"/>
                <w:szCs w:val="22"/>
              </w:rPr>
              <w:t>próxima reunião a formatação e elaboração do questionário, o que deverá ser trabalhado pela comissão nesse ínterim.</w:t>
            </w:r>
          </w:p>
          <w:p w:rsidR="00A72F66" w:rsidRPr="004C5183" w:rsidRDefault="00601987" w:rsidP="0060198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coordenador Clóvis se dispõe a redigir um comunicado à FAMURS, </w:t>
            </w:r>
            <w:r w:rsidR="00A72F66">
              <w:rPr>
                <w:rFonts w:ascii="Times New Roman" w:eastAsia="MS Mincho" w:hAnsi="Times New Roman"/>
                <w:sz w:val="22"/>
                <w:szCs w:val="22"/>
              </w:rPr>
              <w:t>que será enviado para contribuições da Comissão</w:t>
            </w:r>
          </w:p>
        </w:tc>
      </w:tr>
      <w:tr w:rsidR="00A72F66" w:rsidRPr="004C5183" w:rsidTr="00CF7911">
        <w:tc>
          <w:tcPr>
            <w:tcW w:w="21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2F66" w:rsidRPr="004C5183" w:rsidRDefault="00A72F66" w:rsidP="00A72F6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2F66" w:rsidRPr="004C5183" w:rsidRDefault="00601987" w:rsidP="0060198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Analisar a forma jurídica adequada para a realização do levantamento de dados sobre ATHIS no Estado.</w:t>
            </w:r>
          </w:p>
        </w:tc>
      </w:tr>
      <w:tr w:rsidR="00601987" w:rsidRPr="004C5183" w:rsidTr="00CF7911">
        <w:tc>
          <w:tcPr>
            <w:tcW w:w="21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987" w:rsidRPr="004C5183" w:rsidRDefault="00601987" w:rsidP="00A72F6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987" w:rsidRPr="004C5183" w:rsidRDefault="00601987" w:rsidP="00A72F6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Alexandre Noal</w:t>
            </w:r>
          </w:p>
        </w:tc>
      </w:tr>
      <w:tr w:rsidR="00601987" w:rsidRPr="004C5183" w:rsidTr="00CF7911">
        <w:tc>
          <w:tcPr>
            <w:tcW w:w="21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987" w:rsidRPr="004C5183" w:rsidRDefault="00601987" w:rsidP="0060198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987" w:rsidRDefault="00601987" w:rsidP="0060198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Verificar a viabilidade de parcelamento dos valores destinados ao edital de ATHIS em dois exercícios fiscais.</w:t>
            </w:r>
          </w:p>
        </w:tc>
      </w:tr>
      <w:tr w:rsidR="00601987" w:rsidRPr="004C5183" w:rsidTr="00CF7911">
        <w:tc>
          <w:tcPr>
            <w:tcW w:w="21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987" w:rsidRPr="004C5183" w:rsidRDefault="00601987" w:rsidP="0060198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987" w:rsidRDefault="00601987" w:rsidP="0060198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 | Alexandre Noal | Cheila Chagas</w:t>
            </w:r>
          </w:p>
        </w:tc>
      </w:tr>
      <w:tr w:rsidR="00601987" w:rsidRPr="004C5183" w:rsidTr="00CF7911">
        <w:tc>
          <w:tcPr>
            <w:tcW w:w="9485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01987" w:rsidRPr="004C5183" w:rsidRDefault="00601987" w:rsidP="0060198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01987" w:rsidRPr="004C5183" w:rsidTr="00CF7911">
        <w:tc>
          <w:tcPr>
            <w:tcW w:w="948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01987" w:rsidRPr="00B90188" w:rsidRDefault="00601987" w:rsidP="00601987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B90188">
              <w:rPr>
                <w:rFonts w:ascii="Times New Roman" w:hAnsi="Times New Roman"/>
                <w:b/>
                <w:sz w:val="22"/>
                <w:szCs w:val="22"/>
              </w:rPr>
              <w:t>Resposta ao e-mail do Arq. e Urb. Júlio Nunes</w:t>
            </w:r>
          </w:p>
        </w:tc>
      </w:tr>
      <w:tr w:rsidR="00601987" w:rsidRPr="004C5183" w:rsidTr="00CF7911">
        <w:tc>
          <w:tcPr>
            <w:tcW w:w="21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987" w:rsidRPr="004C5183" w:rsidRDefault="00601987" w:rsidP="0060198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1987" w:rsidRPr="00044DD9" w:rsidRDefault="00C04790" w:rsidP="006019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Profissional </w:t>
            </w:r>
          </w:p>
        </w:tc>
      </w:tr>
      <w:tr w:rsidR="00601987" w:rsidRPr="004C5183" w:rsidTr="00CF7911">
        <w:tc>
          <w:tcPr>
            <w:tcW w:w="21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987" w:rsidRPr="004C5183" w:rsidRDefault="00601987" w:rsidP="0060198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1987" w:rsidRPr="00044DD9" w:rsidRDefault="00C04790" w:rsidP="006019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Clóvis Ilgenfritz</w:t>
            </w:r>
          </w:p>
        </w:tc>
      </w:tr>
      <w:tr w:rsidR="00601987" w:rsidRPr="004C5183" w:rsidTr="00CF7911">
        <w:tc>
          <w:tcPr>
            <w:tcW w:w="21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987" w:rsidRPr="004C5183" w:rsidRDefault="00601987" w:rsidP="0060198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4790" w:rsidRDefault="00C04790" w:rsidP="0060198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coordenador fala sobre o e-mail enviado pelo profissional Júlio Nunes, questionando a aplicabilidade da Lei de ATHIS.</w:t>
            </w:r>
          </w:p>
          <w:p w:rsidR="00601987" w:rsidRPr="004C5183" w:rsidRDefault="00C04790" w:rsidP="00C0479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Ele sugere o envio de uma resposta por e-mail, anexando arquivos de autoria própria e de outros. A Comissão entende apropriado o encaminhamento, ao mesmo tempo em que autoriza o envio dos materiais.</w:t>
            </w:r>
          </w:p>
        </w:tc>
      </w:tr>
      <w:tr w:rsidR="00601987" w:rsidRPr="004C5183" w:rsidTr="00CF7911">
        <w:tc>
          <w:tcPr>
            <w:tcW w:w="21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987" w:rsidRPr="004C5183" w:rsidRDefault="00601987" w:rsidP="0060198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987" w:rsidRPr="004C5183" w:rsidRDefault="00C04790" w:rsidP="00C0479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Enviar ao profissional o material solicitado pela Comissão, tão logo o receba.</w:t>
            </w:r>
          </w:p>
        </w:tc>
      </w:tr>
      <w:tr w:rsidR="00C04790" w:rsidRPr="004C5183" w:rsidTr="00CF7911">
        <w:tc>
          <w:tcPr>
            <w:tcW w:w="21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04790" w:rsidRPr="004C5183" w:rsidRDefault="00C04790" w:rsidP="0060198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4790" w:rsidRPr="004C5183" w:rsidRDefault="00C04790" w:rsidP="0060198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</w:tr>
      <w:tr w:rsidR="00601987" w:rsidRPr="004C5183" w:rsidTr="00CF7911">
        <w:tc>
          <w:tcPr>
            <w:tcW w:w="212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987" w:rsidRPr="004C5183" w:rsidRDefault="00601987" w:rsidP="0060198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987" w:rsidRPr="004C5183" w:rsidRDefault="00601987" w:rsidP="0060198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01987" w:rsidRPr="004C5183" w:rsidTr="00CF7911">
        <w:tc>
          <w:tcPr>
            <w:tcW w:w="948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987" w:rsidRPr="004C5183" w:rsidRDefault="00601987" w:rsidP="00CF7911">
            <w:pPr>
              <w:pStyle w:val="PargrafodaLista"/>
              <w:numPr>
                <w:ilvl w:val="0"/>
                <w:numId w:val="3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Extra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pauta</w:t>
            </w:r>
          </w:p>
        </w:tc>
      </w:tr>
      <w:tr w:rsidR="00601987" w:rsidRPr="004C5183" w:rsidTr="00CF7911">
        <w:tc>
          <w:tcPr>
            <w:tcW w:w="212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987" w:rsidRPr="004C5183" w:rsidRDefault="00601987" w:rsidP="0060198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987" w:rsidRPr="004C5183" w:rsidRDefault="00601987" w:rsidP="0060198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01987" w:rsidRPr="004C5183" w:rsidTr="00CF7911">
        <w:tc>
          <w:tcPr>
            <w:tcW w:w="948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987" w:rsidRPr="004C5183" w:rsidRDefault="00167635" w:rsidP="00601987">
            <w:pPr>
              <w:pStyle w:val="PargrafodaLista"/>
              <w:numPr>
                <w:ilvl w:val="0"/>
                <w:numId w:val="2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Não há pauta extra</w:t>
            </w:r>
          </w:p>
        </w:tc>
      </w:tr>
      <w:tr w:rsidR="00601987" w:rsidRPr="004C5183" w:rsidTr="00CF7911">
        <w:tc>
          <w:tcPr>
            <w:tcW w:w="2127" w:type="dxa"/>
            <w:gridSpan w:val="3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987" w:rsidRPr="004C5183" w:rsidRDefault="00601987" w:rsidP="0060198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987" w:rsidRPr="004C5183" w:rsidRDefault="00167635" w:rsidP="0060198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601987" w:rsidRPr="004C5183" w:rsidTr="00CF7911">
        <w:tc>
          <w:tcPr>
            <w:tcW w:w="2127" w:type="dxa"/>
            <w:gridSpan w:val="3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987" w:rsidRPr="004C5183" w:rsidRDefault="00601987" w:rsidP="0060198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987" w:rsidRPr="004C5183" w:rsidRDefault="00167635" w:rsidP="0060198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601987" w:rsidRPr="004C5183" w:rsidTr="00CF7911">
        <w:tc>
          <w:tcPr>
            <w:tcW w:w="2127" w:type="dxa"/>
            <w:gridSpan w:val="3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987" w:rsidRPr="004C5183" w:rsidRDefault="00601987" w:rsidP="0060198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987" w:rsidRPr="004C5183" w:rsidRDefault="00167635" w:rsidP="0060198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601987" w:rsidRPr="004C5183" w:rsidTr="00CF7911">
        <w:tc>
          <w:tcPr>
            <w:tcW w:w="2127" w:type="dxa"/>
            <w:gridSpan w:val="3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987" w:rsidRPr="004C5183" w:rsidRDefault="00601987" w:rsidP="0060198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987" w:rsidRPr="004C5183" w:rsidRDefault="00167635" w:rsidP="0060198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601987" w:rsidRPr="004C5183" w:rsidTr="00CF7911">
        <w:tc>
          <w:tcPr>
            <w:tcW w:w="212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987" w:rsidRPr="004C5183" w:rsidRDefault="00601987" w:rsidP="0060198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987" w:rsidRPr="004C5183" w:rsidRDefault="00601987" w:rsidP="0060198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01987" w:rsidRPr="004C5183" w:rsidTr="00CF7911">
        <w:tc>
          <w:tcPr>
            <w:tcW w:w="948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987" w:rsidRPr="004C5183" w:rsidRDefault="00601987" w:rsidP="00CF7911">
            <w:pPr>
              <w:pStyle w:val="PargrafodaLista"/>
              <w:numPr>
                <w:ilvl w:val="0"/>
                <w:numId w:val="34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601987" w:rsidRPr="004C5183" w:rsidTr="00CF7911">
        <w:tc>
          <w:tcPr>
            <w:tcW w:w="948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987" w:rsidRPr="004C5183" w:rsidRDefault="00167635" w:rsidP="00601987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Plano de ação CTATHIS-CAU/RS 2018</w:t>
            </w:r>
          </w:p>
        </w:tc>
      </w:tr>
      <w:tr w:rsidR="00601987" w:rsidRPr="004C5183" w:rsidTr="00CF7911">
        <w:tc>
          <w:tcPr>
            <w:tcW w:w="21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987" w:rsidRPr="004C5183" w:rsidRDefault="00601987" w:rsidP="0060198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987" w:rsidRPr="004C5183" w:rsidRDefault="00167635" w:rsidP="0060198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CTATHIS-CAU/RS</w:t>
            </w:r>
          </w:p>
        </w:tc>
      </w:tr>
      <w:tr w:rsidR="00601987" w:rsidRPr="004C5183" w:rsidTr="00CF7911">
        <w:tc>
          <w:tcPr>
            <w:tcW w:w="21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987" w:rsidRPr="004C5183" w:rsidRDefault="00601987" w:rsidP="0060198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987" w:rsidRPr="004C5183" w:rsidRDefault="00167635" w:rsidP="0060198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Clóvis Ilgenfritz</w:t>
            </w:r>
          </w:p>
        </w:tc>
      </w:tr>
      <w:tr w:rsidR="00601987" w:rsidRPr="004C5183" w:rsidTr="00CF7911">
        <w:tc>
          <w:tcPr>
            <w:tcW w:w="948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987" w:rsidRPr="004C5183" w:rsidRDefault="00167635" w:rsidP="00601987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Parcelamento dos recursos do edital em dois exercícios fiscais</w:t>
            </w:r>
          </w:p>
        </w:tc>
      </w:tr>
      <w:tr w:rsidR="00167635" w:rsidRPr="004C5183" w:rsidTr="00CF7911">
        <w:tc>
          <w:tcPr>
            <w:tcW w:w="21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7635" w:rsidRPr="004C5183" w:rsidRDefault="00167635" w:rsidP="0016763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7635" w:rsidRPr="004C5183" w:rsidRDefault="00167635" w:rsidP="0016763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CTATHIS-CAU/RS</w:t>
            </w:r>
          </w:p>
        </w:tc>
      </w:tr>
      <w:tr w:rsidR="00167635" w:rsidRPr="004C5183" w:rsidTr="00CF7911">
        <w:tc>
          <w:tcPr>
            <w:tcW w:w="21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7635" w:rsidRPr="004C5183" w:rsidRDefault="00167635" w:rsidP="0016763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7635" w:rsidRPr="004C5183" w:rsidRDefault="00167635" w:rsidP="0016763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Clóvis Ilgenfritz</w:t>
            </w:r>
          </w:p>
        </w:tc>
      </w:tr>
    </w:tbl>
    <w:p w:rsidR="00AF1451" w:rsidRPr="004C5183" w:rsidRDefault="00AF1451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4C5183" w:rsidRPr="004C5183" w:rsidTr="001B7CD6">
        <w:tc>
          <w:tcPr>
            <w:tcW w:w="4606" w:type="dxa"/>
            <w:shd w:val="clear" w:color="auto" w:fill="auto"/>
          </w:tcPr>
          <w:p w:rsidR="00A33E90" w:rsidRPr="004C5183" w:rsidRDefault="00A33E90" w:rsidP="001B7CD6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A33E90" w:rsidRPr="004C5183" w:rsidRDefault="00A33E90" w:rsidP="001B7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1B7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F71A20" w:rsidP="001B7C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CLOVIS ILGENFRITZ DA SILVA</w:t>
            </w:r>
          </w:p>
          <w:p w:rsidR="00A33E90" w:rsidRPr="004C5183" w:rsidRDefault="00A33E90" w:rsidP="001B7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1B7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1B7C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1B7C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573DB" w:rsidRPr="004C5183" w:rsidRDefault="00F573DB" w:rsidP="00F573D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1A20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</w:p>
          <w:p w:rsidR="00A33E90" w:rsidRPr="004C5183" w:rsidRDefault="00F573DB" w:rsidP="00F573D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4C5183" w:rsidRPr="004C5183" w:rsidTr="001B7CD6">
        <w:tc>
          <w:tcPr>
            <w:tcW w:w="4606" w:type="dxa"/>
            <w:shd w:val="clear" w:color="auto" w:fill="auto"/>
          </w:tcPr>
          <w:p w:rsidR="00A33E90" w:rsidRDefault="00A33E90" w:rsidP="001B7C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747A2" w:rsidRPr="004C5183" w:rsidRDefault="009747A2" w:rsidP="001B7C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1B7C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Default="00F573DB" w:rsidP="001B7C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MARIA TERESA PERES DE SOUZA</w:t>
            </w:r>
          </w:p>
          <w:p w:rsidR="00F573DB" w:rsidRPr="00F573DB" w:rsidRDefault="00F573DB" w:rsidP="001B7CD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F573DB">
              <w:rPr>
                <w:rFonts w:ascii="Times New Roman" w:hAnsi="Times New Roman"/>
                <w:sz w:val="22"/>
                <w:szCs w:val="22"/>
              </w:rPr>
              <w:t>Presidente do SAERGS</w:t>
            </w:r>
          </w:p>
        </w:tc>
        <w:tc>
          <w:tcPr>
            <w:tcW w:w="4607" w:type="dxa"/>
            <w:shd w:val="clear" w:color="auto" w:fill="auto"/>
          </w:tcPr>
          <w:p w:rsidR="00A33E90" w:rsidRDefault="00A33E90" w:rsidP="001B7C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747A2" w:rsidRPr="004C5183" w:rsidRDefault="009747A2" w:rsidP="001B7C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13E56" w:rsidRPr="004C5183" w:rsidRDefault="00E13E56" w:rsidP="00E13E5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10D43" w:rsidRPr="004C5183" w:rsidRDefault="00110D43" w:rsidP="00110D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1A20">
              <w:rPr>
                <w:rFonts w:ascii="Times New Roman" w:hAnsi="Times New Roman"/>
                <w:b/>
                <w:sz w:val="22"/>
                <w:szCs w:val="22"/>
              </w:rPr>
              <w:t>RAFAEL PAVAN DOS PASSOS</w:t>
            </w:r>
          </w:p>
          <w:p w:rsidR="00A33E90" w:rsidRPr="004C5183" w:rsidRDefault="00110D43" w:rsidP="00110D4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A33E90" w:rsidRPr="004C5183" w:rsidTr="001B7CD6">
        <w:tc>
          <w:tcPr>
            <w:tcW w:w="4606" w:type="dxa"/>
            <w:shd w:val="clear" w:color="auto" w:fill="auto"/>
          </w:tcPr>
          <w:p w:rsidR="00A33E90" w:rsidRPr="004C5183" w:rsidRDefault="00A33E90" w:rsidP="001B7C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Default="00A33E90" w:rsidP="001B7C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747A2" w:rsidRPr="004C5183" w:rsidRDefault="009747A2" w:rsidP="001B7C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F573DB" w:rsidRDefault="00F573DB" w:rsidP="00F573D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573DB">
              <w:rPr>
                <w:rFonts w:ascii="Times New Roman" w:hAnsi="Times New Roman"/>
                <w:b/>
                <w:sz w:val="22"/>
                <w:szCs w:val="22"/>
              </w:rPr>
              <w:t>TALES VÖLKER</w:t>
            </w:r>
          </w:p>
          <w:p w:rsidR="00F573DB" w:rsidRPr="004C5183" w:rsidRDefault="00F573DB" w:rsidP="00F573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Geral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1B7CD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Default="00A33E90" w:rsidP="001B7C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747A2" w:rsidRPr="004C5183" w:rsidRDefault="009747A2" w:rsidP="001B7C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573DB" w:rsidRPr="004C5183" w:rsidRDefault="00F573DB" w:rsidP="00F573D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CARLA LAGO</w:t>
            </w:r>
          </w:p>
          <w:p w:rsidR="00A33E90" w:rsidRPr="004C5183" w:rsidRDefault="00F573DB" w:rsidP="00F573D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AF1451" w:rsidRPr="004C5183" w:rsidRDefault="00AF1451" w:rsidP="00AF1451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p w:rsidR="002F6B55" w:rsidRPr="004C5183" w:rsidRDefault="002F6B55" w:rsidP="00AF1451">
      <w:bookmarkStart w:id="0" w:name="_GoBack"/>
      <w:bookmarkEnd w:id="0"/>
    </w:p>
    <w:sectPr w:rsidR="002F6B55" w:rsidRPr="004C5183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CD6" w:rsidRDefault="001B7CD6" w:rsidP="004C3048">
      <w:r>
        <w:separator/>
      </w:r>
    </w:p>
  </w:endnote>
  <w:endnote w:type="continuationSeparator" w:id="0">
    <w:p w:rsidR="001B7CD6" w:rsidRDefault="001B7CD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CD6" w:rsidRPr="005950FA" w:rsidRDefault="001B7CD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B7CD6" w:rsidRPr="005F2A2D" w:rsidRDefault="001B7CD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CD6" w:rsidRPr="0093154B" w:rsidRDefault="001B7CD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7CD6" w:rsidRDefault="001B7CD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B7CD6" w:rsidRPr="003F1946" w:rsidRDefault="001B7CD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40569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B7CD6" w:rsidRPr="003F1946" w:rsidRDefault="001B7CD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CD6" w:rsidRPr="0093154B" w:rsidRDefault="001B7CD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7CD6" w:rsidRDefault="001B7CD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B7CD6" w:rsidRPr="003F1946" w:rsidRDefault="001B7CD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4056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B7CD6" w:rsidRPr="003F1946" w:rsidRDefault="001B7CD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CD6" w:rsidRDefault="001B7CD6" w:rsidP="004C3048">
      <w:r>
        <w:separator/>
      </w:r>
    </w:p>
  </w:footnote>
  <w:footnote w:type="continuationSeparator" w:id="0">
    <w:p w:rsidR="001B7CD6" w:rsidRDefault="001B7CD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CD6" w:rsidRPr="009E4E5A" w:rsidRDefault="001B7CD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CD6" w:rsidRPr="009E4E5A" w:rsidRDefault="001B7CD6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CD6" w:rsidRDefault="001B7CD6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7CD6" w:rsidRPr="004B1778" w:rsidRDefault="001B7CD6" w:rsidP="000D54C6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</w:t>
    </w:r>
    <w:r>
      <w:rPr>
        <w:rFonts w:ascii="DaxCondensed" w:hAnsi="DaxCondensed" w:cs="Arial"/>
        <w:color w:val="386C71"/>
        <w:sz w:val="20"/>
        <w:szCs w:val="20"/>
      </w:rPr>
      <w:t xml:space="preserve">Temporária de Assistência Técnica para Habitação de Interesse Social </w:t>
    </w:r>
  </w:p>
  <w:p w:rsidR="001B7CD6" w:rsidRPr="004C5183" w:rsidRDefault="001B7CD6" w:rsidP="000D54C6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C39C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A4197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D2056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74F39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E4CB2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D233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42430"/>
    <w:multiLevelType w:val="hybridMultilevel"/>
    <w:tmpl w:val="CC8CB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13341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068D7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61DDC"/>
    <w:multiLevelType w:val="hybridMultilevel"/>
    <w:tmpl w:val="576C56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BE2B33"/>
    <w:multiLevelType w:val="hybridMultilevel"/>
    <w:tmpl w:val="CC8CB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15"/>
  </w:num>
  <w:num w:numId="4">
    <w:abstractNumId w:val="11"/>
  </w:num>
  <w:num w:numId="5">
    <w:abstractNumId w:val="16"/>
  </w:num>
  <w:num w:numId="6">
    <w:abstractNumId w:val="34"/>
  </w:num>
  <w:num w:numId="7">
    <w:abstractNumId w:val="35"/>
  </w:num>
  <w:num w:numId="8">
    <w:abstractNumId w:val="25"/>
  </w:num>
  <w:num w:numId="9">
    <w:abstractNumId w:val="28"/>
  </w:num>
  <w:num w:numId="10">
    <w:abstractNumId w:val="12"/>
  </w:num>
  <w:num w:numId="11">
    <w:abstractNumId w:val="2"/>
  </w:num>
  <w:num w:numId="12">
    <w:abstractNumId w:val="24"/>
  </w:num>
  <w:num w:numId="13">
    <w:abstractNumId w:val="1"/>
  </w:num>
  <w:num w:numId="14">
    <w:abstractNumId w:val="31"/>
  </w:num>
  <w:num w:numId="15">
    <w:abstractNumId w:val="30"/>
  </w:num>
  <w:num w:numId="16">
    <w:abstractNumId w:val="9"/>
  </w:num>
  <w:num w:numId="17">
    <w:abstractNumId w:val="0"/>
  </w:num>
  <w:num w:numId="18">
    <w:abstractNumId w:val="22"/>
  </w:num>
  <w:num w:numId="19">
    <w:abstractNumId w:val="19"/>
  </w:num>
  <w:num w:numId="20">
    <w:abstractNumId w:val="18"/>
  </w:num>
  <w:num w:numId="21">
    <w:abstractNumId w:val="8"/>
  </w:num>
  <w:num w:numId="22">
    <w:abstractNumId w:val="10"/>
  </w:num>
  <w:num w:numId="23">
    <w:abstractNumId w:val="26"/>
  </w:num>
  <w:num w:numId="24">
    <w:abstractNumId w:val="13"/>
  </w:num>
  <w:num w:numId="25">
    <w:abstractNumId w:val="29"/>
  </w:num>
  <w:num w:numId="26">
    <w:abstractNumId w:val="6"/>
  </w:num>
  <w:num w:numId="27">
    <w:abstractNumId w:val="5"/>
  </w:num>
  <w:num w:numId="28">
    <w:abstractNumId w:val="14"/>
  </w:num>
  <w:num w:numId="29">
    <w:abstractNumId w:val="21"/>
  </w:num>
  <w:num w:numId="30">
    <w:abstractNumId w:val="4"/>
  </w:num>
  <w:num w:numId="31">
    <w:abstractNumId w:val="3"/>
  </w:num>
  <w:num w:numId="32">
    <w:abstractNumId w:val="17"/>
  </w:num>
  <w:num w:numId="33">
    <w:abstractNumId w:val="33"/>
  </w:num>
  <w:num w:numId="34">
    <w:abstractNumId w:val="23"/>
  </w:num>
  <w:num w:numId="35">
    <w:abstractNumId w:val="2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5FF1"/>
    <w:rsid w:val="000145F6"/>
    <w:rsid w:val="00032CAD"/>
    <w:rsid w:val="0003438A"/>
    <w:rsid w:val="00040A86"/>
    <w:rsid w:val="000425B3"/>
    <w:rsid w:val="000527E4"/>
    <w:rsid w:val="000605F6"/>
    <w:rsid w:val="000619E8"/>
    <w:rsid w:val="00062599"/>
    <w:rsid w:val="00065201"/>
    <w:rsid w:val="00067264"/>
    <w:rsid w:val="0007026A"/>
    <w:rsid w:val="00074866"/>
    <w:rsid w:val="00086A9C"/>
    <w:rsid w:val="00094D18"/>
    <w:rsid w:val="000A614D"/>
    <w:rsid w:val="000A786A"/>
    <w:rsid w:val="000B3521"/>
    <w:rsid w:val="000C1A24"/>
    <w:rsid w:val="000C3500"/>
    <w:rsid w:val="000C7E67"/>
    <w:rsid w:val="000D3E3E"/>
    <w:rsid w:val="000D54C6"/>
    <w:rsid w:val="000D5BC9"/>
    <w:rsid w:val="000D71F0"/>
    <w:rsid w:val="000E0909"/>
    <w:rsid w:val="000E15F8"/>
    <w:rsid w:val="000E2009"/>
    <w:rsid w:val="000F2179"/>
    <w:rsid w:val="000F339D"/>
    <w:rsid w:val="000F4E30"/>
    <w:rsid w:val="0010374D"/>
    <w:rsid w:val="0010650D"/>
    <w:rsid w:val="00107B9E"/>
    <w:rsid w:val="00110D43"/>
    <w:rsid w:val="001172B7"/>
    <w:rsid w:val="00117EDD"/>
    <w:rsid w:val="00124A49"/>
    <w:rsid w:val="00126A6A"/>
    <w:rsid w:val="00133AD2"/>
    <w:rsid w:val="00143609"/>
    <w:rsid w:val="00151744"/>
    <w:rsid w:val="00157CF0"/>
    <w:rsid w:val="00164A4C"/>
    <w:rsid w:val="00167635"/>
    <w:rsid w:val="00170CA0"/>
    <w:rsid w:val="00174A5A"/>
    <w:rsid w:val="001778C5"/>
    <w:rsid w:val="00180EE0"/>
    <w:rsid w:val="00180FB9"/>
    <w:rsid w:val="00194AF6"/>
    <w:rsid w:val="001961A1"/>
    <w:rsid w:val="001979E1"/>
    <w:rsid w:val="001A58FC"/>
    <w:rsid w:val="001B01D5"/>
    <w:rsid w:val="001B5148"/>
    <w:rsid w:val="001B5F62"/>
    <w:rsid w:val="001B7CD6"/>
    <w:rsid w:val="001D1E87"/>
    <w:rsid w:val="001D2513"/>
    <w:rsid w:val="001E56D2"/>
    <w:rsid w:val="001F61E5"/>
    <w:rsid w:val="0021001D"/>
    <w:rsid w:val="0021294A"/>
    <w:rsid w:val="00212E15"/>
    <w:rsid w:val="0021641D"/>
    <w:rsid w:val="00220A16"/>
    <w:rsid w:val="00222EB1"/>
    <w:rsid w:val="00233466"/>
    <w:rsid w:val="00243ACB"/>
    <w:rsid w:val="0024449D"/>
    <w:rsid w:val="0025277E"/>
    <w:rsid w:val="002740ED"/>
    <w:rsid w:val="00280F33"/>
    <w:rsid w:val="00285A83"/>
    <w:rsid w:val="00291AC7"/>
    <w:rsid w:val="00295FD5"/>
    <w:rsid w:val="002974CF"/>
    <w:rsid w:val="002A7C5E"/>
    <w:rsid w:val="002B140A"/>
    <w:rsid w:val="002C0429"/>
    <w:rsid w:val="002D4361"/>
    <w:rsid w:val="002D54CA"/>
    <w:rsid w:val="002E293E"/>
    <w:rsid w:val="002F239B"/>
    <w:rsid w:val="002F2AD1"/>
    <w:rsid w:val="002F6326"/>
    <w:rsid w:val="002F6B55"/>
    <w:rsid w:val="0030453D"/>
    <w:rsid w:val="00305DCB"/>
    <w:rsid w:val="00306127"/>
    <w:rsid w:val="00311134"/>
    <w:rsid w:val="00320980"/>
    <w:rsid w:val="003278C3"/>
    <w:rsid w:val="0033608E"/>
    <w:rsid w:val="003407D9"/>
    <w:rsid w:val="003411BA"/>
    <w:rsid w:val="00347324"/>
    <w:rsid w:val="003557D1"/>
    <w:rsid w:val="00360A08"/>
    <w:rsid w:val="00367DAC"/>
    <w:rsid w:val="00376A71"/>
    <w:rsid w:val="00383F38"/>
    <w:rsid w:val="003945A8"/>
    <w:rsid w:val="0039639B"/>
    <w:rsid w:val="00397661"/>
    <w:rsid w:val="003A197B"/>
    <w:rsid w:val="003A419D"/>
    <w:rsid w:val="003A6930"/>
    <w:rsid w:val="003A699B"/>
    <w:rsid w:val="003B4E9A"/>
    <w:rsid w:val="003B6D0B"/>
    <w:rsid w:val="003B7F5D"/>
    <w:rsid w:val="003C3C3A"/>
    <w:rsid w:val="003C484E"/>
    <w:rsid w:val="003C7E0E"/>
    <w:rsid w:val="003E3ADB"/>
    <w:rsid w:val="003E65A3"/>
    <w:rsid w:val="003E662E"/>
    <w:rsid w:val="003F044D"/>
    <w:rsid w:val="003F1946"/>
    <w:rsid w:val="003F2710"/>
    <w:rsid w:val="003F5088"/>
    <w:rsid w:val="00410566"/>
    <w:rsid w:val="004123FC"/>
    <w:rsid w:val="004303BE"/>
    <w:rsid w:val="00433DE0"/>
    <w:rsid w:val="004355BD"/>
    <w:rsid w:val="00447C6C"/>
    <w:rsid w:val="00453128"/>
    <w:rsid w:val="00455BEC"/>
    <w:rsid w:val="004617FF"/>
    <w:rsid w:val="00471056"/>
    <w:rsid w:val="00483414"/>
    <w:rsid w:val="0048381E"/>
    <w:rsid w:val="0049682F"/>
    <w:rsid w:val="004A00B5"/>
    <w:rsid w:val="004B3023"/>
    <w:rsid w:val="004B5A5C"/>
    <w:rsid w:val="004C3048"/>
    <w:rsid w:val="004C5183"/>
    <w:rsid w:val="004C53CD"/>
    <w:rsid w:val="004D1393"/>
    <w:rsid w:val="004D75DA"/>
    <w:rsid w:val="004E062B"/>
    <w:rsid w:val="004E4970"/>
    <w:rsid w:val="004E4C11"/>
    <w:rsid w:val="004E5FC2"/>
    <w:rsid w:val="004F15C8"/>
    <w:rsid w:val="004F364D"/>
    <w:rsid w:val="00512B6B"/>
    <w:rsid w:val="00530195"/>
    <w:rsid w:val="0053240A"/>
    <w:rsid w:val="00540F91"/>
    <w:rsid w:val="00543EBF"/>
    <w:rsid w:val="005461A2"/>
    <w:rsid w:val="00551153"/>
    <w:rsid w:val="005615DC"/>
    <w:rsid w:val="00562377"/>
    <w:rsid w:val="00564054"/>
    <w:rsid w:val="00565889"/>
    <w:rsid w:val="0058023B"/>
    <w:rsid w:val="0059471B"/>
    <w:rsid w:val="005A1E0E"/>
    <w:rsid w:val="005B25F6"/>
    <w:rsid w:val="005B4200"/>
    <w:rsid w:val="005B4B10"/>
    <w:rsid w:val="005C1C8D"/>
    <w:rsid w:val="005C67F5"/>
    <w:rsid w:val="005D2FAE"/>
    <w:rsid w:val="005D2FBE"/>
    <w:rsid w:val="005D3D88"/>
    <w:rsid w:val="005E1632"/>
    <w:rsid w:val="005E2D9F"/>
    <w:rsid w:val="005F47CB"/>
    <w:rsid w:val="005F6D57"/>
    <w:rsid w:val="00601740"/>
    <w:rsid w:val="00601987"/>
    <w:rsid w:val="00601FB6"/>
    <w:rsid w:val="00603418"/>
    <w:rsid w:val="0060634C"/>
    <w:rsid w:val="006130EF"/>
    <w:rsid w:val="00614679"/>
    <w:rsid w:val="006236A7"/>
    <w:rsid w:val="0062411E"/>
    <w:rsid w:val="0062449E"/>
    <w:rsid w:val="006300E3"/>
    <w:rsid w:val="006326C4"/>
    <w:rsid w:val="00633BEB"/>
    <w:rsid w:val="006340C8"/>
    <w:rsid w:val="00637577"/>
    <w:rsid w:val="00640373"/>
    <w:rsid w:val="006512AC"/>
    <w:rsid w:val="0065512D"/>
    <w:rsid w:val="00661135"/>
    <w:rsid w:val="00662475"/>
    <w:rsid w:val="00665AB1"/>
    <w:rsid w:val="0066674D"/>
    <w:rsid w:val="00683146"/>
    <w:rsid w:val="0068424F"/>
    <w:rsid w:val="00690C35"/>
    <w:rsid w:val="0069229F"/>
    <w:rsid w:val="006A53C7"/>
    <w:rsid w:val="006B670F"/>
    <w:rsid w:val="006B79C7"/>
    <w:rsid w:val="006C62E4"/>
    <w:rsid w:val="006C75E7"/>
    <w:rsid w:val="006D2981"/>
    <w:rsid w:val="006D3503"/>
    <w:rsid w:val="006D5456"/>
    <w:rsid w:val="006F4E9B"/>
    <w:rsid w:val="006F6327"/>
    <w:rsid w:val="007045DC"/>
    <w:rsid w:val="00710527"/>
    <w:rsid w:val="00710DC9"/>
    <w:rsid w:val="0071376B"/>
    <w:rsid w:val="007154F0"/>
    <w:rsid w:val="00726E96"/>
    <w:rsid w:val="00731BBD"/>
    <w:rsid w:val="007375FB"/>
    <w:rsid w:val="00740E14"/>
    <w:rsid w:val="0075010A"/>
    <w:rsid w:val="0075194D"/>
    <w:rsid w:val="00755F1C"/>
    <w:rsid w:val="00757B35"/>
    <w:rsid w:val="007614C8"/>
    <w:rsid w:val="0076286B"/>
    <w:rsid w:val="00766BEC"/>
    <w:rsid w:val="00767B30"/>
    <w:rsid w:val="007723C5"/>
    <w:rsid w:val="0077450C"/>
    <w:rsid w:val="00776B7B"/>
    <w:rsid w:val="007815D2"/>
    <w:rsid w:val="00793C35"/>
    <w:rsid w:val="007A3A4F"/>
    <w:rsid w:val="007B7B0D"/>
    <w:rsid w:val="007B7BB9"/>
    <w:rsid w:val="007C0FB9"/>
    <w:rsid w:val="007C1864"/>
    <w:rsid w:val="007C50BE"/>
    <w:rsid w:val="007C6879"/>
    <w:rsid w:val="007E7D07"/>
    <w:rsid w:val="00800BC4"/>
    <w:rsid w:val="008020BB"/>
    <w:rsid w:val="00805FC1"/>
    <w:rsid w:val="0081283D"/>
    <w:rsid w:val="00820343"/>
    <w:rsid w:val="00826839"/>
    <w:rsid w:val="00835E1C"/>
    <w:rsid w:val="008408D0"/>
    <w:rsid w:val="00840D65"/>
    <w:rsid w:val="0084251A"/>
    <w:rsid w:val="008451B4"/>
    <w:rsid w:val="00845205"/>
    <w:rsid w:val="00847568"/>
    <w:rsid w:val="00853C78"/>
    <w:rsid w:val="00854C77"/>
    <w:rsid w:val="00855321"/>
    <w:rsid w:val="00855F16"/>
    <w:rsid w:val="0086709B"/>
    <w:rsid w:val="0087173F"/>
    <w:rsid w:val="00874A65"/>
    <w:rsid w:val="00890C7F"/>
    <w:rsid w:val="008A2EE4"/>
    <w:rsid w:val="008B1B41"/>
    <w:rsid w:val="008B5706"/>
    <w:rsid w:val="008B60FD"/>
    <w:rsid w:val="008B676E"/>
    <w:rsid w:val="008D388C"/>
    <w:rsid w:val="008D4752"/>
    <w:rsid w:val="008E0539"/>
    <w:rsid w:val="008E1728"/>
    <w:rsid w:val="008E1C4A"/>
    <w:rsid w:val="008F159C"/>
    <w:rsid w:val="009105EF"/>
    <w:rsid w:val="009259A5"/>
    <w:rsid w:val="009269BD"/>
    <w:rsid w:val="00930D3C"/>
    <w:rsid w:val="0093154B"/>
    <w:rsid w:val="009347B2"/>
    <w:rsid w:val="0094772A"/>
    <w:rsid w:val="009643CB"/>
    <w:rsid w:val="00966245"/>
    <w:rsid w:val="00974359"/>
    <w:rsid w:val="009747A2"/>
    <w:rsid w:val="00982F6B"/>
    <w:rsid w:val="009B2D20"/>
    <w:rsid w:val="009B40C9"/>
    <w:rsid w:val="009B5DB8"/>
    <w:rsid w:val="009C581F"/>
    <w:rsid w:val="009D0886"/>
    <w:rsid w:val="009D42CC"/>
    <w:rsid w:val="009D57E8"/>
    <w:rsid w:val="009E3C4D"/>
    <w:rsid w:val="009E616F"/>
    <w:rsid w:val="009F00B0"/>
    <w:rsid w:val="009F0EA9"/>
    <w:rsid w:val="00A050DB"/>
    <w:rsid w:val="00A066F3"/>
    <w:rsid w:val="00A2288F"/>
    <w:rsid w:val="00A26DA4"/>
    <w:rsid w:val="00A278D5"/>
    <w:rsid w:val="00A3262A"/>
    <w:rsid w:val="00A33E90"/>
    <w:rsid w:val="00A40ECC"/>
    <w:rsid w:val="00A43C37"/>
    <w:rsid w:val="00A47C9C"/>
    <w:rsid w:val="00A521B3"/>
    <w:rsid w:val="00A5515C"/>
    <w:rsid w:val="00A55C5A"/>
    <w:rsid w:val="00A565FE"/>
    <w:rsid w:val="00A570C2"/>
    <w:rsid w:val="00A62383"/>
    <w:rsid w:val="00A72F66"/>
    <w:rsid w:val="00A7775A"/>
    <w:rsid w:val="00A80C65"/>
    <w:rsid w:val="00A83107"/>
    <w:rsid w:val="00A85647"/>
    <w:rsid w:val="00AA740E"/>
    <w:rsid w:val="00AB07A2"/>
    <w:rsid w:val="00AC0728"/>
    <w:rsid w:val="00AC45AF"/>
    <w:rsid w:val="00AE2654"/>
    <w:rsid w:val="00AF1451"/>
    <w:rsid w:val="00AF368E"/>
    <w:rsid w:val="00AF43DB"/>
    <w:rsid w:val="00B129F6"/>
    <w:rsid w:val="00B138A5"/>
    <w:rsid w:val="00B15D4F"/>
    <w:rsid w:val="00B23E93"/>
    <w:rsid w:val="00B309B7"/>
    <w:rsid w:val="00B3272B"/>
    <w:rsid w:val="00B37B9F"/>
    <w:rsid w:val="00B415D4"/>
    <w:rsid w:val="00B44E2C"/>
    <w:rsid w:val="00B57946"/>
    <w:rsid w:val="00B6066A"/>
    <w:rsid w:val="00B63C2E"/>
    <w:rsid w:val="00B6624C"/>
    <w:rsid w:val="00B73A02"/>
    <w:rsid w:val="00B81197"/>
    <w:rsid w:val="00B837E5"/>
    <w:rsid w:val="00B90188"/>
    <w:rsid w:val="00B965B6"/>
    <w:rsid w:val="00BB340A"/>
    <w:rsid w:val="00BB5E13"/>
    <w:rsid w:val="00BC23E8"/>
    <w:rsid w:val="00BC73B6"/>
    <w:rsid w:val="00BD43E5"/>
    <w:rsid w:val="00BF2F0F"/>
    <w:rsid w:val="00C00669"/>
    <w:rsid w:val="00C006ED"/>
    <w:rsid w:val="00C038EA"/>
    <w:rsid w:val="00C04790"/>
    <w:rsid w:val="00C15B9D"/>
    <w:rsid w:val="00C21F98"/>
    <w:rsid w:val="00C2427A"/>
    <w:rsid w:val="00C301CA"/>
    <w:rsid w:val="00C3665F"/>
    <w:rsid w:val="00C37B13"/>
    <w:rsid w:val="00C40569"/>
    <w:rsid w:val="00C42605"/>
    <w:rsid w:val="00C4438A"/>
    <w:rsid w:val="00C45812"/>
    <w:rsid w:val="00C57238"/>
    <w:rsid w:val="00C646F3"/>
    <w:rsid w:val="00C649A1"/>
    <w:rsid w:val="00C70CB3"/>
    <w:rsid w:val="00C72981"/>
    <w:rsid w:val="00C72C38"/>
    <w:rsid w:val="00C814AA"/>
    <w:rsid w:val="00C86244"/>
    <w:rsid w:val="00C96634"/>
    <w:rsid w:val="00CB5076"/>
    <w:rsid w:val="00CB5942"/>
    <w:rsid w:val="00CC5EB2"/>
    <w:rsid w:val="00CD0E69"/>
    <w:rsid w:val="00CE4E08"/>
    <w:rsid w:val="00CE64D6"/>
    <w:rsid w:val="00CE7622"/>
    <w:rsid w:val="00CF2FBA"/>
    <w:rsid w:val="00CF4608"/>
    <w:rsid w:val="00CF513C"/>
    <w:rsid w:val="00CF7911"/>
    <w:rsid w:val="00D0391E"/>
    <w:rsid w:val="00D213CD"/>
    <w:rsid w:val="00D21C2C"/>
    <w:rsid w:val="00D24E51"/>
    <w:rsid w:val="00D32E81"/>
    <w:rsid w:val="00D43467"/>
    <w:rsid w:val="00D45C66"/>
    <w:rsid w:val="00D62C61"/>
    <w:rsid w:val="00D67B4E"/>
    <w:rsid w:val="00D802D9"/>
    <w:rsid w:val="00D8349F"/>
    <w:rsid w:val="00D8667A"/>
    <w:rsid w:val="00D9263A"/>
    <w:rsid w:val="00D9535A"/>
    <w:rsid w:val="00DA038E"/>
    <w:rsid w:val="00DA3C54"/>
    <w:rsid w:val="00DA41FD"/>
    <w:rsid w:val="00DA4C7D"/>
    <w:rsid w:val="00DB4045"/>
    <w:rsid w:val="00DB5A78"/>
    <w:rsid w:val="00DB6804"/>
    <w:rsid w:val="00DC17E9"/>
    <w:rsid w:val="00DD09A6"/>
    <w:rsid w:val="00DD16FB"/>
    <w:rsid w:val="00DE67B2"/>
    <w:rsid w:val="00DE71E4"/>
    <w:rsid w:val="00DF2B5B"/>
    <w:rsid w:val="00DF61BC"/>
    <w:rsid w:val="00E00DCA"/>
    <w:rsid w:val="00E01EB3"/>
    <w:rsid w:val="00E0487E"/>
    <w:rsid w:val="00E12EC2"/>
    <w:rsid w:val="00E13E56"/>
    <w:rsid w:val="00E22ADE"/>
    <w:rsid w:val="00E22AF6"/>
    <w:rsid w:val="00E243A7"/>
    <w:rsid w:val="00E25721"/>
    <w:rsid w:val="00E31CC4"/>
    <w:rsid w:val="00E3663E"/>
    <w:rsid w:val="00E40724"/>
    <w:rsid w:val="00E408E2"/>
    <w:rsid w:val="00E47A74"/>
    <w:rsid w:val="00E662FF"/>
    <w:rsid w:val="00E663BC"/>
    <w:rsid w:val="00E71204"/>
    <w:rsid w:val="00E87EAC"/>
    <w:rsid w:val="00E9324D"/>
    <w:rsid w:val="00E94C8B"/>
    <w:rsid w:val="00EA593B"/>
    <w:rsid w:val="00EB171F"/>
    <w:rsid w:val="00EB1D18"/>
    <w:rsid w:val="00EB4AC7"/>
    <w:rsid w:val="00EC2BE4"/>
    <w:rsid w:val="00ED1445"/>
    <w:rsid w:val="00ED2108"/>
    <w:rsid w:val="00ED6C95"/>
    <w:rsid w:val="00EE6DD1"/>
    <w:rsid w:val="00EF2088"/>
    <w:rsid w:val="00F00BA3"/>
    <w:rsid w:val="00F022A8"/>
    <w:rsid w:val="00F106E3"/>
    <w:rsid w:val="00F11D97"/>
    <w:rsid w:val="00F13742"/>
    <w:rsid w:val="00F15401"/>
    <w:rsid w:val="00F20052"/>
    <w:rsid w:val="00F2295D"/>
    <w:rsid w:val="00F271D7"/>
    <w:rsid w:val="00F32487"/>
    <w:rsid w:val="00F34C54"/>
    <w:rsid w:val="00F41D73"/>
    <w:rsid w:val="00F44A04"/>
    <w:rsid w:val="00F517E5"/>
    <w:rsid w:val="00F5356F"/>
    <w:rsid w:val="00F556EE"/>
    <w:rsid w:val="00F55E0C"/>
    <w:rsid w:val="00F573DB"/>
    <w:rsid w:val="00F62212"/>
    <w:rsid w:val="00F66025"/>
    <w:rsid w:val="00F71A20"/>
    <w:rsid w:val="00F94467"/>
    <w:rsid w:val="00F97688"/>
    <w:rsid w:val="00FB372F"/>
    <w:rsid w:val="00FC6A2F"/>
    <w:rsid w:val="00FC73FB"/>
    <w:rsid w:val="00FF131B"/>
    <w:rsid w:val="00FF1677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A72F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72F6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72F6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2F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2F66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49ED-051C-4CD6-96A4-B67287E1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1441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Carla Regina Dal Lago Valério</cp:lastModifiedBy>
  <cp:revision>18</cp:revision>
  <cp:lastPrinted>2016-09-05T13:56:00Z</cp:lastPrinted>
  <dcterms:created xsi:type="dcterms:W3CDTF">2018-04-09T20:19:00Z</dcterms:created>
  <dcterms:modified xsi:type="dcterms:W3CDTF">2018-05-15T13:40:00Z</dcterms:modified>
</cp:coreProperties>
</file>