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8A" w:rsidRPr="00A17102" w:rsidRDefault="00E13A8A" w:rsidP="002C755E">
      <w:pPr>
        <w:spacing w:after="240" w:line="276" w:lineRule="auto"/>
        <w:ind w:right="-15" w:firstLine="709"/>
        <w:jc w:val="center"/>
        <w:rPr>
          <w:rFonts w:ascii="Calibri" w:hAnsi="Calibri" w:cs="Arial"/>
          <w:b/>
          <w:bCs/>
          <w:iCs/>
        </w:rPr>
      </w:pPr>
      <w:bookmarkStart w:id="0" w:name="_GoBack"/>
      <w:bookmarkEnd w:id="0"/>
      <w:r w:rsidRPr="00A17102">
        <w:rPr>
          <w:rFonts w:ascii="Calibri" w:hAnsi="Calibri" w:cs="Arial"/>
          <w:b/>
          <w:bCs/>
        </w:rPr>
        <w:t xml:space="preserve">PREGÃO ELETRÔNICO </w:t>
      </w:r>
    </w:p>
    <w:p w:rsidR="00E13A8A" w:rsidRPr="00A17102" w:rsidRDefault="00E13A8A" w:rsidP="002C755E">
      <w:pPr>
        <w:spacing w:after="240" w:line="276" w:lineRule="auto"/>
        <w:ind w:right="-15" w:firstLine="709"/>
        <w:jc w:val="center"/>
        <w:rPr>
          <w:rFonts w:ascii="Calibri" w:hAnsi="Calibri" w:cs="Arial"/>
          <w:b/>
          <w:bCs/>
        </w:rPr>
      </w:pPr>
      <w:r w:rsidRPr="00A17102">
        <w:rPr>
          <w:rFonts w:ascii="Calibri" w:hAnsi="Calibri" w:cs="Arial"/>
          <w:b/>
          <w:bCs/>
        </w:rPr>
        <w:t xml:space="preserve">CONSELHO DE ARQUITETURA E URBANISMO DO RIO GRANDE DO SUL </w:t>
      </w:r>
    </w:p>
    <w:p w:rsidR="00E13A8A" w:rsidRPr="00A17102" w:rsidRDefault="00E13A8A" w:rsidP="002C755E">
      <w:pPr>
        <w:spacing w:after="240" w:line="276" w:lineRule="auto"/>
        <w:ind w:right="-15" w:firstLine="709"/>
        <w:jc w:val="center"/>
        <w:rPr>
          <w:rFonts w:ascii="Calibri" w:hAnsi="Calibri" w:cs="Arial"/>
          <w:b/>
          <w:bCs/>
        </w:rPr>
      </w:pPr>
      <w:r w:rsidRPr="00A17102">
        <w:rPr>
          <w:rFonts w:ascii="Calibri" w:hAnsi="Calibri" w:cs="Arial"/>
          <w:b/>
          <w:bCs/>
        </w:rPr>
        <w:t xml:space="preserve">PREGÃO ELETRÔNICO Nº </w:t>
      </w:r>
      <w:r w:rsidR="00AD3028" w:rsidRPr="00A17102">
        <w:rPr>
          <w:rFonts w:ascii="Calibri" w:hAnsi="Calibri" w:cs="Arial"/>
          <w:b/>
          <w:bCs/>
        </w:rPr>
        <w:t>005</w:t>
      </w:r>
      <w:r w:rsidRPr="00A17102">
        <w:rPr>
          <w:rFonts w:ascii="Calibri" w:hAnsi="Calibri" w:cs="Arial"/>
          <w:b/>
          <w:bCs/>
        </w:rPr>
        <w:t>/201</w:t>
      </w:r>
      <w:r w:rsidR="00A96E17" w:rsidRPr="00A17102">
        <w:rPr>
          <w:rFonts w:ascii="Calibri" w:hAnsi="Calibri" w:cs="Arial"/>
          <w:b/>
          <w:bCs/>
        </w:rPr>
        <w:t>4</w:t>
      </w:r>
    </w:p>
    <w:p w:rsidR="00E13A8A" w:rsidRPr="00A17102" w:rsidRDefault="00E13A8A" w:rsidP="002C755E">
      <w:pPr>
        <w:spacing w:after="240" w:line="276" w:lineRule="auto"/>
        <w:ind w:right="-15" w:firstLine="709"/>
        <w:jc w:val="center"/>
        <w:rPr>
          <w:rFonts w:ascii="Calibri" w:hAnsi="Calibri" w:cs="Arial"/>
          <w:b/>
          <w:bCs/>
        </w:rPr>
      </w:pPr>
      <w:r w:rsidRPr="00A17102">
        <w:rPr>
          <w:rFonts w:ascii="Calibri" w:hAnsi="Calibri" w:cs="Arial"/>
          <w:b/>
          <w:bCs/>
        </w:rPr>
        <w:t xml:space="preserve">(Processo Administrativo n° </w:t>
      </w:r>
      <w:r w:rsidR="00A96E17" w:rsidRPr="00A17102">
        <w:rPr>
          <w:rFonts w:ascii="Calibri" w:hAnsi="Calibri" w:cs="Arial"/>
          <w:b/>
          <w:bCs/>
        </w:rPr>
        <w:t>0</w:t>
      </w:r>
      <w:r w:rsidR="002F790C" w:rsidRPr="00A17102">
        <w:rPr>
          <w:rFonts w:ascii="Calibri" w:hAnsi="Calibri" w:cs="Arial"/>
          <w:b/>
          <w:bCs/>
        </w:rPr>
        <w:t>7</w:t>
      </w:r>
      <w:r w:rsidR="00A96E17" w:rsidRPr="00A17102">
        <w:rPr>
          <w:rFonts w:ascii="Calibri" w:hAnsi="Calibri" w:cs="Arial"/>
          <w:b/>
          <w:bCs/>
        </w:rPr>
        <w:t>1</w:t>
      </w:r>
      <w:r w:rsidRPr="00A17102">
        <w:rPr>
          <w:rFonts w:ascii="Calibri" w:hAnsi="Calibri" w:cs="Arial"/>
          <w:b/>
          <w:bCs/>
        </w:rPr>
        <w:t>/201</w:t>
      </w:r>
      <w:r w:rsidR="00A96E17" w:rsidRPr="00A17102">
        <w:rPr>
          <w:rFonts w:ascii="Calibri" w:hAnsi="Calibri" w:cs="Arial"/>
          <w:b/>
          <w:bCs/>
        </w:rPr>
        <w:t>4</w:t>
      </w:r>
      <w:r w:rsidRPr="00A17102">
        <w:rPr>
          <w:rFonts w:ascii="Calibri" w:hAnsi="Calibri" w:cs="Arial"/>
          <w:b/>
          <w:bCs/>
        </w:rPr>
        <w:t>)</w:t>
      </w:r>
    </w:p>
    <w:p w:rsidR="00581F7C" w:rsidRPr="00A17102" w:rsidRDefault="00581F7C" w:rsidP="002C755E">
      <w:pPr>
        <w:spacing w:after="240" w:line="276" w:lineRule="auto"/>
        <w:ind w:right="-15" w:firstLine="709"/>
        <w:jc w:val="center"/>
        <w:rPr>
          <w:rFonts w:ascii="Calibri" w:hAnsi="Calibri" w:cs="Arial"/>
          <w:b/>
          <w:bCs/>
        </w:rPr>
      </w:pPr>
    </w:p>
    <w:p w:rsidR="00E13A8A" w:rsidRPr="00A17102" w:rsidRDefault="00E13A8A" w:rsidP="002C755E">
      <w:pPr>
        <w:snapToGrid w:val="0"/>
        <w:spacing w:after="240" w:line="276" w:lineRule="auto"/>
        <w:ind w:right="-30" w:firstLine="709"/>
        <w:jc w:val="both"/>
        <w:rPr>
          <w:rFonts w:ascii="Calibri" w:hAnsi="Calibri" w:cs="Arial"/>
        </w:rPr>
      </w:pPr>
      <w:r w:rsidRPr="00A17102">
        <w:rPr>
          <w:rFonts w:ascii="Calibri" w:hAnsi="Calibri" w:cs="Arial"/>
        </w:rPr>
        <w:t xml:space="preserve">Torna-se público, para conhecimento dos interessados, que o CONSELHO DE ARQUITETURA E URBANISMO DO RIO GRANDE DO SUL, por meio da Comissão Permanente de Licitações, sediado na </w:t>
      </w:r>
      <w:r w:rsidR="00581F7C" w:rsidRPr="00A17102">
        <w:rPr>
          <w:rFonts w:ascii="Calibri" w:hAnsi="Calibri" w:cs="Arial"/>
          <w:bCs/>
          <w:iCs/>
        </w:rPr>
        <w:t>Rua Dona Laura, 320 conjunto 15</w:t>
      </w:r>
      <w:r w:rsidR="001B6426" w:rsidRPr="00A17102">
        <w:rPr>
          <w:rFonts w:ascii="Calibri" w:hAnsi="Calibri" w:cs="Arial"/>
          <w:bCs/>
          <w:iCs/>
        </w:rPr>
        <w:t>01</w:t>
      </w:r>
      <w:r w:rsidRPr="00A17102">
        <w:rPr>
          <w:rFonts w:ascii="Calibri" w:hAnsi="Calibri" w:cs="Arial"/>
        </w:rPr>
        <w:t xml:space="preserve">, realizará licitação, na modalidade </w:t>
      </w:r>
      <w:r w:rsidRPr="00A17102">
        <w:rPr>
          <w:rFonts w:ascii="Calibri" w:hAnsi="Calibri" w:cs="Arial"/>
          <w:bCs/>
        </w:rPr>
        <w:t xml:space="preserve">PREGÃO, </w:t>
      </w:r>
      <w:r w:rsidRPr="00A17102">
        <w:rPr>
          <w:rFonts w:ascii="Calibri" w:hAnsi="Calibri" w:cs="Arial"/>
        </w:rPr>
        <w:t>na forma</w:t>
      </w:r>
      <w:r w:rsidRPr="00A17102">
        <w:rPr>
          <w:rFonts w:ascii="Calibri" w:hAnsi="Calibri" w:cs="Arial"/>
          <w:bCs/>
        </w:rPr>
        <w:t xml:space="preserve"> ELETRÔNICA, do</w:t>
      </w:r>
      <w:r w:rsidRPr="00A17102">
        <w:rPr>
          <w:rFonts w:ascii="Calibri" w:hAnsi="Calibri" w:cs="Arial"/>
        </w:rPr>
        <w:t xml:space="preserve"> </w:t>
      </w:r>
      <w:r w:rsidRPr="00A17102">
        <w:rPr>
          <w:rFonts w:ascii="Calibri" w:hAnsi="Calibri" w:cs="Arial"/>
          <w:bCs/>
          <w:iCs/>
        </w:rPr>
        <w:t>tipo menor preço</w:t>
      </w:r>
      <w:r w:rsidRPr="00A17102">
        <w:rPr>
          <w:rFonts w:ascii="Calibri" w:hAnsi="Calibri" w:cs="Arial"/>
          <w:b/>
          <w:bCs/>
        </w:rPr>
        <w:t>,</w:t>
      </w:r>
      <w:r w:rsidRPr="00A17102">
        <w:rPr>
          <w:rFonts w:ascii="Calibri" w:hAnsi="Calibri" w:cs="Arial"/>
        </w:rPr>
        <w:t xml:space="preserve"> nos termos da Lei nº 10.520, de 17 de julho de 2002, do Decreto nº 5.450, de 31 de maio de 2005, da Instrução Normativa SLTI/MPOG nº 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rsidR="00E13A8A" w:rsidRPr="00A17102" w:rsidRDefault="00E13A8A" w:rsidP="002C755E">
      <w:pPr>
        <w:spacing w:after="240" w:line="276" w:lineRule="auto"/>
        <w:ind w:firstLine="709"/>
        <w:rPr>
          <w:rFonts w:ascii="Calibri" w:hAnsi="Calibri" w:cs="Arial"/>
        </w:rPr>
      </w:pPr>
    </w:p>
    <w:p w:rsidR="00E13A8A" w:rsidRPr="00A17102" w:rsidRDefault="00E13A8A" w:rsidP="002C755E">
      <w:pPr>
        <w:spacing w:line="276" w:lineRule="auto"/>
        <w:rPr>
          <w:rFonts w:ascii="Calibri" w:hAnsi="Calibri" w:cs="Arial"/>
        </w:rPr>
      </w:pPr>
      <w:r w:rsidRPr="00A17102">
        <w:rPr>
          <w:rFonts w:ascii="Calibri" w:hAnsi="Calibri" w:cs="Arial"/>
        </w:rPr>
        <w:t xml:space="preserve">Data </w:t>
      </w:r>
      <w:r w:rsidRPr="00F347B5">
        <w:rPr>
          <w:rFonts w:ascii="Calibri" w:hAnsi="Calibri" w:cs="Arial"/>
        </w:rPr>
        <w:t>da sessão:</w:t>
      </w:r>
      <w:r w:rsidR="00BF6BCE" w:rsidRPr="00F347B5">
        <w:rPr>
          <w:rFonts w:ascii="Calibri" w:hAnsi="Calibri" w:cs="Arial"/>
        </w:rPr>
        <w:t xml:space="preserve"> </w:t>
      </w:r>
      <w:r w:rsidR="00F347B5" w:rsidRPr="00F347B5">
        <w:rPr>
          <w:rFonts w:ascii="Calibri" w:hAnsi="Calibri" w:cs="Arial"/>
        </w:rPr>
        <w:t>0</w:t>
      </w:r>
      <w:r w:rsidR="00D04B1C">
        <w:rPr>
          <w:rFonts w:ascii="Calibri" w:hAnsi="Calibri" w:cs="Arial"/>
        </w:rPr>
        <w:t>7</w:t>
      </w:r>
      <w:r w:rsidR="007C4E68" w:rsidRPr="00F347B5">
        <w:rPr>
          <w:rFonts w:ascii="Calibri" w:hAnsi="Calibri" w:cs="Arial"/>
        </w:rPr>
        <w:t>/</w:t>
      </w:r>
      <w:r w:rsidR="009946C5" w:rsidRPr="00F347B5">
        <w:rPr>
          <w:rFonts w:ascii="Calibri" w:hAnsi="Calibri" w:cs="Arial"/>
        </w:rPr>
        <w:t>0</w:t>
      </w:r>
      <w:r w:rsidR="00F347B5" w:rsidRPr="00F347B5">
        <w:rPr>
          <w:rFonts w:ascii="Calibri" w:hAnsi="Calibri" w:cs="Arial"/>
        </w:rPr>
        <w:t>5</w:t>
      </w:r>
      <w:r w:rsidR="00BF6BCE" w:rsidRPr="00F347B5">
        <w:rPr>
          <w:rFonts w:ascii="Calibri" w:hAnsi="Calibri" w:cs="Arial"/>
        </w:rPr>
        <w:t>/201</w:t>
      </w:r>
      <w:r w:rsidR="009946C5" w:rsidRPr="00F347B5">
        <w:rPr>
          <w:rFonts w:ascii="Calibri" w:hAnsi="Calibri" w:cs="Arial"/>
        </w:rPr>
        <w:t>4</w:t>
      </w:r>
    </w:p>
    <w:p w:rsidR="00E13A8A" w:rsidRPr="00A17102" w:rsidRDefault="00E13A8A" w:rsidP="002C755E">
      <w:pPr>
        <w:spacing w:line="276" w:lineRule="auto"/>
        <w:rPr>
          <w:rFonts w:ascii="Calibri" w:hAnsi="Calibri" w:cs="Arial"/>
        </w:rPr>
      </w:pPr>
      <w:r w:rsidRPr="00A17102">
        <w:rPr>
          <w:rFonts w:ascii="Calibri" w:hAnsi="Calibri" w:cs="Arial"/>
        </w:rPr>
        <w:t xml:space="preserve">Horário: </w:t>
      </w:r>
      <w:r w:rsidR="00AB04BA" w:rsidRPr="00A17102">
        <w:rPr>
          <w:rFonts w:ascii="Calibri" w:hAnsi="Calibri" w:cs="Arial"/>
        </w:rPr>
        <w:t>10:00</w:t>
      </w:r>
      <w:r w:rsidR="00BF6BCE" w:rsidRPr="00A17102">
        <w:rPr>
          <w:rFonts w:ascii="Calibri" w:hAnsi="Calibri" w:cs="Arial"/>
        </w:rPr>
        <w:t xml:space="preserve"> horas</w:t>
      </w:r>
    </w:p>
    <w:p w:rsidR="004F08C4" w:rsidRPr="00A17102" w:rsidRDefault="004F08C4" w:rsidP="002C755E">
      <w:pPr>
        <w:spacing w:line="276" w:lineRule="auto"/>
        <w:rPr>
          <w:rFonts w:ascii="Calibri" w:hAnsi="Calibri" w:cs="Arial"/>
        </w:rPr>
      </w:pPr>
    </w:p>
    <w:p w:rsidR="00E13A8A" w:rsidRPr="00A17102" w:rsidRDefault="00E13A8A" w:rsidP="002C755E">
      <w:pPr>
        <w:spacing w:line="276" w:lineRule="auto"/>
        <w:rPr>
          <w:rFonts w:ascii="Calibri" w:hAnsi="Calibri" w:cs="Arial"/>
        </w:rPr>
      </w:pPr>
      <w:r w:rsidRPr="00A17102">
        <w:rPr>
          <w:rFonts w:ascii="Calibri" w:hAnsi="Calibri" w:cs="Arial"/>
        </w:rPr>
        <w:t>Local: COMPRASNET</w:t>
      </w:r>
    </w:p>
    <w:p w:rsidR="00E13A8A" w:rsidRPr="00A17102" w:rsidRDefault="00E13A8A" w:rsidP="002C755E">
      <w:pPr>
        <w:snapToGrid w:val="0"/>
        <w:spacing w:after="240" w:line="276" w:lineRule="auto"/>
        <w:ind w:right="-30" w:firstLine="709"/>
        <w:jc w:val="both"/>
        <w:rPr>
          <w:rFonts w:ascii="Calibri" w:hAnsi="Calibri" w:cs="Arial"/>
        </w:rPr>
      </w:pPr>
    </w:p>
    <w:p w:rsidR="00E13A8A" w:rsidRPr="00A17102" w:rsidRDefault="00E13A8A" w:rsidP="00603FA0">
      <w:pPr>
        <w:numPr>
          <w:ilvl w:val="0"/>
          <w:numId w:val="1"/>
        </w:numPr>
        <w:spacing w:after="240" w:line="276" w:lineRule="auto"/>
        <w:ind w:left="0" w:right="-15" w:firstLine="0"/>
        <w:jc w:val="both"/>
        <w:rPr>
          <w:rFonts w:ascii="Calibri" w:hAnsi="Calibri" w:cs="Arial"/>
          <w:b/>
        </w:rPr>
      </w:pPr>
      <w:r w:rsidRPr="00A17102">
        <w:rPr>
          <w:rFonts w:ascii="Calibri" w:hAnsi="Calibri" w:cs="Arial"/>
          <w:b/>
        </w:rPr>
        <w:t>DO OBJETO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O objeto da presente licitação é a escolha da proposta mais vantajosa para a </w:t>
      </w:r>
      <w:r w:rsidR="00581F7C" w:rsidRPr="00A17102">
        <w:rPr>
          <w:rFonts w:ascii="Calibri" w:hAnsi="Calibri" w:cs="Arial"/>
        </w:rPr>
        <w:t xml:space="preserve">Administração Pública, para </w:t>
      </w:r>
      <w:r w:rsidRPr="00A17102">
        <w:rPr>
          <w:rFonts w:ascii="Calibri" w:hAnsi="Calibri" w:cs="Arial"/>
        </w:rPr>
        <w:t>aquisição</w:t>
      </w:r>
      <w:r w:rsidR="004A0360" w:rsidRPr="00A17102">
        <w:rPr>
          <w:rFonts w:ascii="Calibri" w:hAnsi="Calibri" w:cs="Arial"/>
        </w:rPr>
        <w:t xml:space="preserve"> e </w:t>
      </w:r>
      <w:r w:rsidR="002F790C" w:rsidRPr="00A17102">
        <w:rPr>
          <w:rFonts w:ascii="Calibri" w:hAnsi="Calibri" w:cs="Arial"/>
        </w:rPr>
        <w:t>monta</w:t>
      </w:r>
      <w:r w:rsidR="00831394">
        <w:rPr>
          <w:rFonts w:ascii="Calibri" w:hAnsi="Calibri" w:cs="Arial"/>
        </w:rPr>
        <w:t>gem de mobiliário para sede do C</w:t>
      </w:r>
      <w:r w:rsidR="002F790C" w:rsidRPr="00A17102">
        <w:rPr>
          <w:rFonts w:ascii="Calibri" w:hAnsi="Calibri" w:cs="Arial"/>
        </w:rPr>
        <w:t>onselho</w:t>
      </w:r>
      <w:r w:rsidRPr="00A17102">
        <w:rPr>
          <w:rFonts w:ascii="Calibri" w:hAnsi="Calibri" w:cs="Arial"/>
          <w:b/>
        </w:rPr>
        <w:t>,</w:t>
      </w:r>
      <w:r w:rsidRPr="00A17102">
        <w:rPr>
          <w:rFonts w:ascii="Calibri" w:hAnsi="Calibri" w:cs="Arial"/>
        </w:rPr>
        <w:t xml:space="preserve"> conforme condições, quantidades e exigências estabelecidas neste Edital e seus anexos.</w:t>
      </w:r>
    </w:p>
    <w:p w:rsidR="00E13A8A" w:rsidRPr="00A17102" w:rsidRDefault="00E13A8A" w:rsidP="00603FA0">
      <w:pPr>
        <w:numPr>
          <w:ilvl w:val="1"/>
          <w:numId w:val="1"/>
        </w:numPr>
        <w:tabs>
          <w:tab w:val="left" w:pos="567"/>
        </w:tabs>
        <w:spacing w:after="240" w:line="276" w:lineRule="auto"/>
        <w:ind w:left="1134" w:hanging="708"/>
        <w:jc w:val="both"/>
        <w:rPr>
          <w:rFonts w:ascii="Calibri" w:hAnsi="Calibri" w:cs="Arial"/>
        </w:rPr>
      </w:pPr>
      <w:r w:rsidRPr="00A17102">
        <w:rPr>
          <w:rFonts w:ascii="Calibri" w:hAnsi="Calibri" w:cs="Arial"/>
        </w:rPr>
        <w:t xml:space="preserve">A licitação será dividida em </w:t>
      </w:r>
      <w:r w:rsidR="0067711B" w:rsidRPr="00A17102">
        <w:rPr>
          <w:rFonts w:ascii="Calibri" w:hAnsi="Calibri" w:cs="Arial"/>
        </w:rPr>
        <w:t>grupos</w:t>
      </w:r>
      <w:r w:rsidRPr="00A17102">
        <w:rPr>
          <w:rFonts w:ascii="Calibri" w:hAnsi="Calibri" w:cs="Arial"/>
        </w:rPr>
        <w:t xml:space="preserve">, conforme tabela constante do Termo de Referência, facultando-se ao licitante a participação em quantos </w:t>
      </w:r>
      <w:r w:rsidR="0067711B" w:rsidRPr="00A17102">
        <w:rPr>
          <w:rFonts w:ascii="Calibri" w:hAnsi="Calibri" w:cs="Arial"/>
        </w:rPr>
        <w:t>grupos</w:t>
      </w:r>
      <w:r w:rsidRPr="00A17102">
        <w:rPr>
          <w:rFonts w:ascii="Calibri" w:hAnsi="Calibri" w:cs="Arial"/>
        </w:rPr>
        <w:t xml:space="preserve"> forem de seu interesse. </w:t>
      </w:r>
    </w:p>
    <w:p w:rsidR="00581F7C" w:rsidRPr="00A17102" w:rsidRDefault="00581F7C" w:rsidP="00581F7C">
      <w:pPr>
        <w:spacing w:after="240" w:line="276" w:lineRule="auto"/>
        <w:jc w:val="both"/>
        <w:rPr>
          <w:rFonts w:ascii="Calibri" w:hAnsi="Calibri" w:cs="Arial"/>
          <w:b/>
        </w:rPr>
      </w:pPr>
    </w:p>
    <w:p w:rsidR="00E13A8A" w:rsidRPr="00A17102" w:rsidRDefault="00E13A8A" w:rsidP="00603FA0">
      <w:pPr>
        <w:numPr>
          <w:ilvl w:val="0"/>
          <w:numId w:val="1"/>
        </w:numPr>
        <w:spacing w:after="240" w:line="276" w:lineRule="auto"/>
        <w:ind w:left="0" w:right="-15" w:firstLine="0"/>
        <w:jc w:val="both"/>
        <w:rPr>
          <w:rFonts w:ascii="Calibri" w:hAnsi="Calibri" w:cs="Arial"/>
          <w:b/>
        </w:rPr>
      </w:pPr>
      <w:r w:rsidRPr="00A17102">
        <w:rPr>
          <w:rFonts w:ascii="Calibri" w:hAnsi="Calibri" w:cs="Arial"/>
          <w:b/>
        </w:rPr>
        <w:t>DOS RECURSOS ORÇAMENTÁRIOS</w:t>
      </w:r>
    </w:p>
    <w:p w:rsidR="00E13A8A" w:rsidRPr="00A17102" w:rsidRDefault="00030877"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lastRenderedPageBreak/>
        <w:t>As despesas referentes a presente licitação correrão por conta da dotação orçamentária</w:t>
      </w:r>
      <w:r w:rsidR="00DF4F89" w:rsidRPr="00A17102">
        <w:rPr>
          <w:rFonts w:ascii="Calibri" w:hAnsi="Calibri" w:cs="Arial"/>
        </w:rPr>
        <w:t xml:space="preserve">  4.03.10 – Manter as Atividades do Plenário – Presidência,</w:t>
      </w:r>
      <w:r w:rsidRPr="00A17102">
        <w:rPr>
          <w:rFonts w:ascii="Calibri" w:hAnsi="Calibri" w:cs="Arial"/>
        </w:rPr>
        <w:t xml:space="preserve"> rubrica n.º </w:t>
      </w:r>
      <w:r w:rsidR="00DF4F89" w:rsidRPr="00A17102">
        <w:rPr>
          <w:rFonts w:ascii="Calibri" w:hAnsi="Calibri" w:cs="Arial"/>
        </w:rPr>
        <w:t>6.2.2.1.1.01.02.02.001 – Móveis e Utensílios</w:t>
      </w:r>
      <w:r w:rsidR="00077DCF" w:rsidRPr="00A17102">
        <w:rPr>
          <w:rFonts w:ascii="Calibri" w:hAnsi="Calibri" w:cs="Arial"/>
        </w:rPr>
        <w:t>.</w:t>
      </w:r>
    </w:p>
    <w:p w:rsidR="0060110F" w:rsidRPr="00A17102" w:rsidRDefault="0060110F" w:rsidP="0060110F">
      <w:pPr>
        <w:tabs>
          <w:tab w:val="left" w:pos="709"/>
        </w:tabs>
        <w:spacing w:after="240" w:line="276" w:lineRule="auto"/>
        <w:ind w:left="851"/>
        <w:jc w:val="both"/>
        <w:rPr>
          <w:rFonts w:ascii="Calibri" w:hAnsi="Calibri" w:cs="Arial"/>
        </w:rPr>
      </w:pPr>
    </w:p>
    <w:p w:rsidR="00E13A8A" w:rsidRPr="00A17102" w:rsidRDefault="00E13A8A" w:rsidP="00603FA0">
      <w:pPr>
        <w:numPr>
          <w:ilvl w:val="0"/>
          <w:numId w:val="1"/>
        </w:numPr>
        <w:spacing w:after="240" w:line="276" w:lineRule="auto"/>
        <w:ind w:left="0" w:firstLine="0"/>
        <w:jc w:val="both"/>
        <w:rPr>
          <w:rFonts w:ascii="Calibri" w:hAnsi="Calibri" w:cs="Arial"/>
          <w:b/>
        </w:rPr>
      </w:pPr>
      <w:r w:rsidRPr="00A17102">
        <w:rPr>
          <w:rFonts w:ascii="Calibri" w:hAnsi="Calibri" w:cs="Arial"/>
          <w:b/>
        </w:rPr>
        <w:t>DO CREDENCIAMENTO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 Credenciamento é o nível básico do registro cadastral no SICAF, que permite a participação dos interessados na modalidade licitatória Pregão, em sua forma eletrônica.</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 cadastro no SICAF poderá ser iniciado no Portal de Compras do Governo Federal – Comprasnet, no sítio www.comprasnet.gov.br, com a solicitação de login e senha pelo interessado.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 credenciamento junto ao provedor do sistema implica a responsabilidade do licitante ou de seu representante legal e a presunção de sua capacidade técnica para realização das transações inerentes a este Pregão.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A perda da senha ou a quebra de sigilo deverão ser comunicadas imediatamente ao provedor do sistema para imediato bloqueio de acesso.</w:t>
      </w:r>
    </w:p>
    <w:p w:rsidR="0060110F" w:rsidRPr="00A17102" w:rsidRDefault="0060110F" w:rsidP="006A7027">
      <w:pPr>
        <w:tabs>
          <w:tab w:val="left" w:pos="709"/>
        </w:tabs>
        <w:spacing w:after="240" w:line="276" w:lineRule="auto"/>
        <w:ind w:left="1134" w:hanging="708"/>
        <w:jc w:val="both"/>
        <w:rPr>
          <w:rFonts w:ascii="Calibri" w:hAnsi="Calibri" w:cs="Arial"/>
        </w:rPr>
      </w:pPr>
    </w:p>
    <w:p w:rsidR="00E13A8A" w:rsidRPr="00A17102" w:rsidRDefault="00E13A8A" w:rsidP="00603FA0">
      <w:pPr>
        <w:numPr>
          <w:ilvl w:val="0"/>
          <w:numId w:val="1"/>
        </w:numPr>
        <w:snapToGrid w:val="0"/>
        <w:spacing w:after="240" w:line="276" w:lineRule="auto"/>
        <w:ind w:left="0" w:firstLine="0"/>
        <w:jc w:val="both"/>
        <w:rPr>
          <w:rFonts w:ascii="Calibri" w:hAnsi="Calibri" w:cs="Arial"/>
          <w:b/>
          <w:bCs/>
        </w:rPr>
      </w:pPr>
      <w:r w:rsidRPr="00A17102">
        <w:rPr>
          <w:rFonts w:ascii="Calibri" w:hAnsi="Calibri" w:cs="Arial"/>
          <w:b/>
          <w:bCs/>
        </w:rPr>
        <w:t>DA PARTICIPAÇÃO NO PREGÃO.</w:t>
      </w:r>
    </w:p>
    <w:p w:rsidR="0060110F"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Não poderão participar desta licitação os interessados:</w:t>
      </w:r>
    </w:p>
    <w:p w:rsidR="00E13A8A" w:rsidRPr="00A17102" w:rsidRDefault="0060110F"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P</w:t>
      </w:r>
      <w:r w:rsidR="00E13A8A" w:rsidRPr="00A17102">
        <w:rPr>
          <w:rFonts w:ascii="Calibri" w:hAnsi="Calibri" w:cs="Arial"/>
          <w:bCs/>
        </w:rPr>
        <w:t>roibidos de participar de licitações e celebrar contratos administrativos, na forma da legislação vigente;</w:t>
      </w:r>
    </w:p>
    <w:p w:rsidR="00E13A8A" w:rsidRPr="00A17102" w:rsidRDefault="0060110F"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lastRenderedPageBreak/>
        <w:t>E</w:t>
      </w:r>
      <w:r w:rsidR="00E13A8A" w:rsidRPr="00A17102">
        <w:rPr>
          <w:rFonts w:ascii="Calibri" w:hAnsi="Calibri" w:cs="Arial"/>
          <w:bCs/>
        </w:rPr>
        <w:t>strangeiros que não tenham representação legal no Brasil com poderes expressos para receber citação e responder administrativa ou judicialmente;</w:t>
      </w:r>
    </w:p>
    <w:p w:rsidR="00E13A8A" w:rsidRPr="00A17102" w:rsidRDefault="0060110F"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Q</w:t>
      </w:r>
      <w:r w:rsidR="00E13A8A" w:rsidRPr="00A17102">
        <w:rPr>
          <w:rFonts w:ascii="Calibri" w:hAnsi="Calibri" w:cs="Arial"/>
          <w:bCs/>
        </w:rPr>
        <w:t>ue se enquadrem nas vedações previstas no artigo 9º da Lei nº 8.666, de 1993;</w:t>
      </w:r>
    </w:p>
    <w:p w:rsidR="00E13A8A" w:rsidRPr="00A17102" w:rsidRDefault="0060110F"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 xml:space="preserve"> Q</w:t>
      </w:r>
      <w:r w:rsidR="00E13A8A" w:rsidRPr="00A17102">
        <w:rPr>
          <w:rFonts w:ascii="Calibri" w:hAnsi="Calibri" w:cs="Arial"/>
          <w:bCs/>
        </w:rPr>
        <w:t>ue estejam sob falência, em recuperação judicial ou extrajudicial, concurso de credores, concordata ou insolvência, em processo de dissolução ou liquidação;</w:t>
      </w:r>
    </w:p>
    <w:p w:rsidR="00E13A8A" w:rsidRPr="00A17102" w:rsidRDefault="0060110F"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E</w:t>
      </w:r>
      <w:r w:rsidR="00E13A8A" w:rsidRPr="00A17102">
        <w:rPr>
          <w:rFonts w:ascii="Calibri" w:hAnsi="Calibri" w:cs="Arial"/>
          <w:bCs/>
        </w:rPr>
        <w:t>ntidades empresariais que estejam reunidas em consórcio;</w:t>
      </w:r>
    </w:p>
    <w:p w:rsidR="00E13A8A" w:rsidRPr="00A17102" w:rsidRDefault="0060110F"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E</w:t>
      </w:r>
      <w:r w:rsidR="00E13A8A" w:rsidRPr="00A17102">
        <w:rPr>
          <w:rFonts w:ascii="Calibri" w:hAnsi="Calibri" w:cs="Arial"/>
          <w:bCs/>
        </w:rPr>
        <w:t xml:space="preserve">ntidades empresariais controladoras, coligadas ou subsidiárias entre si;   </w:t>
      </w:r>
    </w:p>
    <w:p w:rsidR="00E13A8A" w:rsidRPr="00A17102" w:rsidRDefault="00E13A8A" w:rsidP="00603FA0">
      <w:pPr>
        <w:numPr>
          <w:ilvl w:val="1"/>
          <w:numId w:val="1"/>
        </w:numPr>
        <w:tabs>
          <w:tab w:val="left" w:pos="709"/>
          <w:tab w:val="left" w:pos="1134"/>
        </w:tabs>
        <w:spacing w:after="240" w:line="276" w:lineRule="auto"/>
        <w:ind w:left="1134" w:hanging="708"/>
        <w:jc w:val="both"/>
        <w:rPr>
          <w:rFonts w:ascii="Calibri" w:hAnsi="Calibri" w:cs="Arial"/>
        </w:rPr>
      </w:pPr>
      <w:r w:rsidRPr="00A17102">
        <w:rPr>
          <w:rFonts w:ascii="Calibri" w:hAnsi="Calibri" w:cs="Arial"/>
        </w:rPr>
        <w:t xml:space="preserve">Como condição para participação no Pregão, a licitante assinalará “sim” ou “não” em campo próprio do sistema eletrônico, relativo às seguintes declarações: </w:t>
      </w:r>
    </w:p>
    <w:p w:rsidR="00E13A8A" w:rsidRPr="00A17102" w:rsidRDefault="0060110F"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Q</w:t>
      </w:r>
      <w:r w:rsidR="00E13A8A" w:rsidRPr="00A17102">
        <w:rPr>
          <w:rFonts w:ascii="Calibri" w:hAnsi="Calibri" w:cs="Arial"/>
          <w:bCs/>
        </w:rPr>
        <w:t xml:space="preserve">ue cumpre os requisitos estabelecidos no artigo 3° da Lei Complementar nº 123, de 2006, estando apta a usufruir do tratamento favorecido estabelecido em seus arts. 42 a 49; </w:t>
      </w:r>
    </w:p>
    <w:p w:rsidR="00E13A8A" w:rsidRPr="00A17102" w:rsidRDefault="0060110F" w:rsidP="00BC0C6A">
      <w:pPr>
        <w:numPr>
          <w:ilvl w:val="3"/>
          <w:numId w:val="28"/>
        </w:numPr>
        <w:tabs>
          <w:tab w:val="left" w:pos="1134"/>
        </w:tabs>
        <w:autoSpaceDE w:val="0"/>
        <w:snapToGrid w:val="0"/>
        <w:spacing w:after="240" w:line="276" w:lineRule="auto"/>
        <w:jc w:val="both"/>
        <w:rPr>
          <w:rFonts w:ascii="Calibri" w:hAnsi="Calibri" w:cs="Arial"/>
          <w:bCs/>
        </w:rPr>
      </w:pPr>
      <w:r w:rsidRPr="00A17102">
        <w:rPr>
          <w:rFonts w:ascii="Calibri" w:hAnsi="Calibri" w:cs="Arial"/>
          <w:bCs/>
        </w:rPr>
        <w:t>A</w:t>
      </w:r>
      <w:r w:rsidR="00E13A8A" w:rsidRPr="00A17102">
        <w:rPr>
          <w:rFonts w:ascii="Calibri" w:hAnsi="Calibri" w:cs="Arial"/>
          <w:bCs/>
        </w:rPr>
        <w:t xml:space="preserve"> assinalação do campo “não” apenas produzirá o efeito de o licitante não ter direito ao tratamento favorecido previsto na Lei Complementar nº 123, de 2006, mesmo que microempresa, empresa de pequeno porte ou sociedade cooperativa;</w:t>
      </w:r>
    </w:p>
    <w:p w:rsidR="00E13A8A" w:rsidRPr="00A17102" w:rsidRDefault="0060110F"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Q</w:t>
      </w:r>
      <w:r w:rsidR="00E13A8A" w:rsidRPr="00A17102">
        <w:rPr>
          <w:rFonts w:ascii="Calibri" w:hAnsi="Calibri" w:cs="Arial"/>
          <w:bCs/>
        </w:rPr>
        <w:t>ue está ciente e concorda com as condições contidas no Edital e seus anexos, bem como de que cumpre plenamente os requisitos de habilitação definidos no Edital;</w:t>
      </w:r>
    </w:p>
    <w:p w:rsidR="00E13A8A" w:rsidRPr="00A17102" w:rsidRDefault="0060110F"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Q</w:t>
      </w:r>
      <w:r w:rsidR="00E13A8A" w:rsidRPr="00A17102">
        <w:rPr>
          <w:rFonts w:ascii="Calibri" w:hAnsi="Calibri" w:cs="Arial"/>
          <w:bCs/>
        </w:rPr>
        <w:t xml:space="preserve">ue inexistem fatos impeditivos para sua habilitação no certame, ciente da obrigatoriedade de declarar ocorrências posteriores; </w:t>
      </w:r>
    </w:p>
    <w:p w:rsidR="00E13A8A" w:rsidRPr="00A17102" w:rsidRDefault="0060110F" w:rsidP="00C80465">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Q</w:t>
      </w:r>
      <w:r w:rsidR="00E13A8A" w:rsidRPr="00A17102">
        <w:rPr>
          <w:rFonts w:ascii="Calibri" w:hAnsi="Calibri" w:cs="Arial"/>
          <w:bCs/>
        </w:rPr>
        <w:t xml:space="preserve">ue não emprega menor de 18 anos em trabalho noturno, perigoso ou insalubre e não emprega menor de 16 anos, salvo menor, a partir de 14 anos, na condição de aprendiz, nos termos do artigo 7°, XXXIII, da Constituição; </w:t>
      </w:r>
    </w:p>
    <w:p w:rsidR="00E13A8A" w:rsidRPr="00A17102" w:rsidRDefault="0060110F"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Q</w:t>
      </w:r>
      <w:r w:rsidR="00E13A8A" w:rsidRPr="00A17102">
        <w:rPr>
          <w:rFonts w:ascii="Calibri" w:hAnsi="Calibri" w:cs="Arial"/>
          <w:bCs/>
        </w:rPr>
        <w:t>ue a proposta foi elaborada de forma independente, nos termos da Instrução Normativa SLTI/MPOG nº 2, de 16 de setembro de 2009.</w:t>
      </w:r>
    </w:p>
    <w:p w:rsidR="0060110F" w:rsidRDefault="0060110F" w:rsidP="0060110F">
      <w:pPr>
        <w:tabs>
          <w:tab w:val="left" w:pos="952"/>
        </w:tabs>
        <w:autoSpaceDE w:val="0"/>
        <w:snapToGrid w:val="0"/>
        <w:spacing w:after="240" w:line="276" w:lineRule="auto"/>
        <w:ind w:left="426"/>
        <w:jc w:val="both"/>
        <w:rPr>
          <w:rFonts w:ascii="Calibri" w:hAnsi="Calibri" w:cs="Arial"/>
          <w:bCs/>
        </w:rPr>
      </w:pPr>
    </w:p>
    <w:p w:rsidR="006A7027" w:rsidRPr="00A17102" w:rsidRDefault="006A7027" w:rsidP="0060110F">
      <w:pPr>
        <w:tabs>
          <w:tab w:val="left" w:pos="952"/>
        </w:tabs>
        <w:autoSpaceDE w:val="0"/>
        <w:snapToGrid w:val="0"/>
        <w:spacing w:after="240" w:line="276" w:lineRule="auto"/>
        <w:ind w:left="426"/>
        <w:jc w:val="both"/>
        <w:rPr>
          <w:rFonts w:ascii="Calibri" w:hAnsi="Calibri" w:cs="Arial"/>
          <w:bCs/>
        </w:rPr>
      </w:pPr>
    </w:p>
    <w:p w:rsidR="00E13A8A" w:rsidRPr="00A17102" w:rsidRDefault="00E13A8A" w:rsidP="00D96D3B">
      <w:pPr>
        <w:pStyle w:val="PargrafodaLista"/>
        <w:numPr>
          <w:ilvl w:val="0"/>
          <w:numId w:val="1"/>
        </w:numPr>
        <w:tabs>
          <w:tab w:val="left" w:pos="709"/>
        </w:tabs>
        <w:snapToGrid w:val="0"/>
        <w:spacing w:after="240" w:line="276" w:lineRule="auto"/>
        <w:ind w:left="0" w:right="-30" w:firstLine="0"/>
        <w:contextualSpacing/>
        <w:jc w:val="both"/>
        <w:rPr>
          <w:rFonts w:ascii="Calibri" w:hAnsi="Calibri" w:cs="Arial"/>
          <w:b/>
        </w:rPr>
      </w:pPr>
      <w:r w:rsidRPr="00A17102">
        <w:rPr>
          <w:rFonts w:ascii="Calibri" w:hAnsi="Calibri" w:cs="Arial"/>
          <w:b/>
        </w:rPr>
        <w:lastRenderedPageBreak/>
        <w:t>ENVIO DAS PROPOSTAS</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 licitante deverá encaminhar a proposta por meio do sistema eletrônico até a data e horário marcados para abertura da sessão, quando, então, encerrar-se-á automaticamente a fase de recebimento de propostas.</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Todas as referências de tempo no Edital, no aviso e durante a sessão pública observarão o horário de Brasília – DF.</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O licitante será responsável por todas as transações que forem efetuadas em seu nome no sistema eletrônico, assumindo como firmes e verdadeiras suas propostas e lances.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Até a abertura da sessão, os licitantes poderão retirar ou substituir as propostas apresentadas.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 licitante deverá enviar sua proposta mediante o preenchimento, no sistema eletrônico, dos seguintes campos:</w:t>
      </w:r>
    </w:p>
    <w:p w:rsidR="00E13A8A" w:rsidRPr="00A17102" w:rsidRDefault="00E13A8A"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 xml:space="preserve">Valor total do </w:t>
      </w:r>
      <w:r w:rsidR="002F790C" w:rsidRPr="00A17102">
        <w:rPr>
          <w:rFonts w:ascii="Calibri" w:hAnsi="Calibri" w:cs="Arial"/>
          <w:bCs/>
        </w:rPr>
        <w:t>item</w:t>
      </w:r>
      <w:r w:rsidR="00EB752B" w:rsidRPr="00A17102">
        <w:rPr>
          <w:rFonts w:ascii="Calibri" w:hAnsi="Calibri" w:cs="Arial"/>
          <w:bCs/>
        </w:rPr>
        <w:t>;</w:t>
      </w:r>
    </w:p>
    <w:p w:rsidR="00E13A8A" w:rsidRPr="00A17102" w:rsidRDefault="00E13A8A"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Marca;</w:t>
      </w:r>
    </w:p>
    <w:p w:rsidR="00E13A8A" w:rsidRPr="00A17102" w:rsidRDefault="00E13A8A"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 xml:space="preserve">Fabricante; </w:t>
      </w:r>
    </w:p>
    <w:p w:rsidR="00E13A8A" w:rsidRPr="00A17102" w:rsidRDefault="00E13A8A"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Descrição detalhada do objeto: indicando, no que for aplicável, o modelo, prazo de validade;</w:t>
      </w:r>
    </w:p>
    <w:p w:rsidR="00E13A8A" w:rsidRPr="00A17102" w:rsidRDefault="00E13A8A"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Todas as especificações do objeto contidas na proposta vinculam a Contratada.</w:t>
      </w:r>
    </w:p>
    <w:p w:rsidR="00E13A8A" w:rsidRPr="00A17102" w:rsidRDefault="00E13A8A"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Nos valores propostos estarão inclusos todos os custos operacionais, encargos previdenciários, trabalhistas, tributários, comerciais e quaisquer outros que incidam direta ou indiretamente no fornecimento dos bens.</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O prazo de validade da proposta não será inferior a </w:t>
      </w:r>
      <w:r w:rsidR="00F74AB6" w:rsidRPr="00A17102">
        <w:rPr>
          <w:rFonts w:ascii="Calibri" w:hAnsi="Calibri" w:cs="Arial"/>
        </w:rPr>
        <w:t>60</w:t>
      </w:r>
      <w:r w:rsidRPr="00A17102">
        <w:rPr>
          <w:rFonts w:ascii="Calibri" w:hAnsi="Calibri" w:cs="Arial"/>
        </w:rPr>
        <w:t>(</w:t>
      </w:r>
      <w:r w:rsidR="00103909" w:rsidRPr="00A17102">
        <w:rPr>
          <w:rFonts w:ascii="Calibri" w:hAnsi="Calibri" w:cs="Arial"/>
        </w:rPr>
        <w:t>sessenta</w:t>
      </w:r>
      <w:r w:rsidRPr="00A17102">
        <w:rPr>
          <w:rFonts w:ascii="Calibri" w:hAnsi="Calibri" w:cs="Arial"/>
        </w:rPr>
        <w:t xml:space="preserve">) dias, a contar da data de sua apresentação. </w:t>
      </w:r>
    </w:p>
    <w:p w:rsidR="001933E9" w:rsidRPr="00A17102" w:rsidRDefault="001933E9" w:rsidP="001933E9">
      <w:pPr>
        <w:tabs>
          <w:tab w:val="left" w:pos="709"/>
        </w:tabs>
        <w:spacing w:after="240" w:line="276" w:lineRule="auto"/>
        <w:ind w:left="426"/>
        <w:jc w:val="both"/>
        <w:rPr>
          <w:rFonts w:ascii="Calibri" w:hAnsi="Calibri" w:cs="Arial"/>
        </w:rPr>
      </w:pPr>
    </w:p>
    <w:p w:rsidR="00103909" w:rsidRPr="00A17102" w:rsidRDefault="00103909" w:rsidP="002C755E">
      <w:pPr>
        <w:pStyle w:val="PargrafodaLista"/>
        <w:spacing w:after="240" w:line="276" w:lineRule="auto"/>
        <w:ind w:left="0"/>
        <w:contextualSpacing/>
        <w:jc w:val="both"/>
        <w:rPr>
          <w:rFonts w:ascii="Calibri" w:hAnsi="Calibri" w:cs="Arial"/>
          <w:color w:val="FF0000"/>
        </w:rPr>
      </w:pPr>
    </w:p>
    <w:p w:rsidR="00103909" w:rsidRPr="006A7027" w:rsidRDefault="00E13A8A" w:rsidP="00603FA0">
      <w:pPr>
        <w:pStyle w:val="PargrafodaLista"/>
        <w:numPr>
          <w:ilvl w:val="0"/>
          <w:numId w:val="1"/>
        </w:numPr>
        <w:spacing w:after="240" w:line="276" w:lineRule="auto"/>
        <w:ind w:left="0" w:firstLine="0"/>
        <w:contextualSpacing/>
        <w:jc w:val="both"/>
        <w:rPr>
          <w:rFonts w:ascii="Calibri" w:hAnsi="Calibri" w:cs="Arial"/>
          <w:b/>
        </w:rPr>
      </w:pPr>
      <w:r w:rsidRPr="00A17102">
        <w:rPr>
          <w:rFonts w:ascii="Calibri" w:hAnsi="Calibri" w:cs="Arial"/>
          <w:b/>
        </w:rPr>
        <w:t>DAS PROPOSTAS E FORMULAÇÃO DE LANCES</w:t>
      </w:r>
    </w:p>
    <w:p w:rsidR="00517BDB"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A abertura da presente licitação dar-se-á em sessão pública, por meio de sistema eletrônico, na data, horário</w:t>
      </w:r>
      <w:r w:rsidR="001933E9" w:rsidRPr="00A17102">
        <w:rPr>
          <w:rFonts w:ascii="Calibri" w:hAnsi="Calibri" w:cs="Arial"/>
        </w:rPr>
        <w:t xml:space="preserve"> e local indicados neste Edital.</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rsidR="00E13A8A" w:rsidRPr="00A17102" w:rsidRDefault="00E13A8A"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A desclassificação será sempre fundamentada e registrada no sistema, com acompanhamento em tempo real por todos os participantes.</w:t>
      </w:r>
    </w:p>
    <w:p w:rsidR="00E13A8A" w:rsidRPr="00A17102" w:rsidRDefault="00E13A8A"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A não desclassificação da proposta não impede o seu julgamento definitivo em sentido contrário, levado a efeito na fase de aceitação.</w:t>
      </w:r>
    </w:p>
    <w:p w:rsidR="004B45E4"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 sistema ordenará automaticamente as propostas classificadas, sendo que somente estas participarão da fase de lances.</w:t>
      </w:r>
    </w:p>
    <w:p w:rsidR="00DA31D8" w:rsidRPr="006A7027"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 sistema disponibilizará campo próprio para troca de mensagem entre o Pregoeiro e os licitantes.</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 Iniciada a etapa competitiva, os licitantes deverão encaminhar lances exclusivamente por meio do sistema eletrônico, sendo imediatamente informados do seu recebimento e do valor consignado no registro. </w:t>
      </w:r>
    </w:p>
    <w:p w:rsidR="00E13A8A" w:rsidRPr="00A17102" w:rsidRDefault="00E13A8A"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 xml:space="preserve">O lance deverá ser ofertado pelo valor total do </w:t>
      </w:r>
      <w:r w:rsidR="009A4769" w:rsidRPr="00A17102">
        <w:rPr>
          <w:rFonts w:ascii="Calibri" w:hAnsi="Calibri" w:cs="Arial"/>
          <w:bCs/>
        </w:rPr>
        <w:t>grupo</w:t>
      </w:r>
      <w:r w:rsidR="00103909" w:rsidRPr="00A17102">
        <w:rPr>
          <w:rFonts w:ascii="Calibri" w:hAnsi="Calibri" w:cs="Arial"/>
          <w:bCs/>
        </w:rPr>
        <w:t>.</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Os licitantes poderão oferecer lances sucessivos, observando o horário fixado para abertura da sessão e as regras estabelecidas no Edital.</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O licitante somente poderá oferecer lance inferior ao último por ele ofertado e registrado pelo sistema.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Não serão aceitos dois ou mais lances de mesmo valor, prevalecendo aquele que for recebido e registrado em primeiro lugar. </w:t>
      </w:r>
    </w:p>
    <w:p w:rsidR="00E13A8A" w:rsidRPr="00A17102" w:rsidRDefault="00E13A8A" w:rsidP="00603FA0">
      <w:pPr>
        <w:numPr>
          <w:ilvl w:val="1"/>
          <w:numId w:val="1"/>
        </w:numPr>
        <w:tabs>
          <w:tab w:val="left" w:pos="709"/>
          <w:tab w:val="left" w:pos="1134"/>
        </w:tabs>
        <w:spacing w:after="240" w:line="276" w:lineRule="auto"/>
        <w:ind w:left="1134" w:hanging="708"/>
        <w:jc w:val="both"/>
        <w:rPr>
          <w:rFonts w:ascii="Calibri" w:hAnsi="Calibri" w:cs="Arial"/>
        </w:rPr>
      </w:pPr>
      <w:r w:rsidRPr="00A17102">
        <w:rPr>
          <w:rFonts w:ascii="Calibri" w:hAnsi="Calibri" w:cs="Arial"/>
        </w:rPr>
        <w:t xml:space="preserve">Durante o transcurso da sessão pública, os licitantes serão informados, em tempo real, do valor do menor lance registrado, vedada a identificação do licitante.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lastRenderedPageBreak/>
        <w:t xml:space="preserve">No caso de desconexão com o Pregoeiro, no decorrer da etapa competitiva do Pregão, o sistema eletrônico poderá permanecer acessível aos licitantes para a recepção dos lances.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Se a desconexão perdurar por tempo superior a 10 (dez) minutos, a sessão será suspensa e terá reinício somente após comunicação expressa do Pregoeiro aos participantes.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Caso o licitante não apresente lances, concorrerá com o valor de sua proposta e, na hipótese de desistência de apresentar outros lances, valerá o último lance por ele ofertado, para efeito de ordenação das propostas.</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Encerrada a etapa de lances será efetivada a verificação automática, junto à Receita Federal, do porte da entidade empresarial. O sistema identificará em coluna própria as microempresas, empresas de pequeno porte e </w:t>
      </w:r>
      <w:r w:rsidRPr="00352C4A">
        <w:rPr>
          <w:rFonts w:ascii="Calibri" w:hAnsi="Calibri" w:cs="Arial"/>
        </w:rPr>
        <w:t>sociedades cooperativas participantes,</w:t>
      </w:r>
      <w:r w:rsidRPr="00A17102">
        <w:rPr>
          <w:rFonts w:ascii="Calibri" w:hAnsi="Calibri" w:cs="Arial"/>
        </w:rPr>
        <w:t xml:space="preserve"> procedendo </w:t>
      </w:r>
      <w:r w:rsidR="00352C4A">
        <w:rPr>
          <w:rFonts w:ascii="Calibri" w:hAnsi="Calibri" w:cs="Arial"/>
        </w:rPr>
        <w:t>a</w:t>
      </w:r>
      <w:r w:rsidRPr="00A17102">
        <w:rPr>
          <w:rFonts w:ascii="Calibri" w:hAnsi="Calibri" w:cs="Arial"/>
        </w:rPr>
        <w:t xml:space="preserve"> comparação com os valores da primeira colocada, se esta for empresa de maior porte, assim como das demais classificadas, para o fim de aplicar-se o disposto nos arts. 44 e 45 da LC nº 123, de 2006, regulamentada pelo Decreto nº 6.204, de 2007.</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Caso a microempresa, empresa de pequeno porte ou sociedade cooperativa melhor classificada desista ou não se manifeste no prazo estabelecido, serão convocadas as demais licitantes microempresa, empresa de pequeno porte </w:t>
      </w:r>
      <w:r w:rsidRPr="006D264B">
        <w:rPr>
          <w:rFonts w:ascii="Calibri" w:hAnsi="Calibri" w:cs="Arial"/>
        </w:rPr>
        <w:t>e sociedade cooperativa</w:t>
      </w:r>
      <w:r w:rsidRPr="00A17102">
        <w:rPr>
          <w:rFonts w:ascii="Calibri" w:hAnsi="Calibri" w:cs="Arial"/>
        </w:rPr>
        <w:t xml:space="preserve"> que se encontrem naquele intervalo de 5% (cinco por cento), na ordem de classificação, para o exercício do mesmo direito, no prazo estabelecido no subitem anterior.</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lastRenderedPageBreak/>
        <w:t xml:space="preserve"> No caso de equivalência dos valores apresentados pela microempresa, empresa de pequeno porte e equiparados que se encontrem em situação de empate, será realizado sorteio para que se identifique a primeira que poderá apresentar melhor oferta.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 Eventual empate entre propostas, o critério de desempate será aquele previsto no artigo 3º, § 2º, da Lei nº 8.666, de 1993, assegurando-se a preferência, sucessivamente, aos bens:</w:t>
      </w:r>
    </w:p>
    <w:p w:rsidR="00E13A8A" w:rsidRPr="00A17102" w:rsidRDefault="00AC77A1"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P</w:t>
      </w:r>
      <w:r w:rsidR="00E13A8A" w:rsidRPr="00A17102">
        <w:rPr>
          <w:rFonts w:ascii="Calibri" w:hAnsi="Calibri" w:cs="Arial"/>
          <w:bCs/>
        </w:rPr>
        <w:t>roduzidos no País;</w:t>
      </w:r>
    </w:p>
    <w:p w:rsidR="00E13A8A" w:rsidRPr="00A17102" w:rsidRDefault="00AC77A1"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P</w:t>
      </w:r>
      <w:r w:rsidR="00E13A8A" w:rsidRPr="00A17102">
        <w:rPr>
          <w:rFonts w:ascii="Calibri" w:hAnsi="Calibri" w:cs="Arial"/>
          <w:bCs/>
        </w:rPr>
        <w:t>roduzidos ou prestados por empresas brasileiras;</w:t>
      </w:r>
    </w:p>
    <w:p w:rsidR="00E13A8A" w:rsidRPr="00747408" w:rsidRDefault="00AC77A1" w:rsidP="00603FA0">
      <w:pPr>
        <w:numPr>
          <w:ilvl w:val="2"/>
          <w:numId w:val="1"/>
        </w:numPr>
        <w:tabs>
          <w:tab w:val="left" w:pos="1134"/>
        </w:tabs>
        <w:autoSpaceDE w:val="0"/>
        <w:snapToGrid w:val="0"/>
        <w:spacing w:after="240" w:line="276" w:lineRule="auto"/>
        <w:ind w:left="1134" w:hanging="708"/>
        <w:jc w:val="both"/>
        <w:rPr>
          <w:rFonts w:ascii="Calibri" w:hAnsi="Calibri" w:cs="Arial"/>
          <w:bCs/>
        </w:rPr>
      </w:pPr>
      <w:r w:rsidRPr="00747408">
        <w:rPr>
          <w:rFonts w:ascii="Calibri" w:hAnsi="Calibri" w:cs="Arial"/>
          <w:bCs/>
        </w:rPr>
        <w:t>P</w:t>
      </w:r>
      <w:r w:rsidR="00E13A8A" w:rsidRPr="00747408">
        <w:rPr>
          <w:rFonts w:ascii="Calibri" w:hAnsi="Calibri" w:cs="Arial"/>
          <w:bCs/>
        </w:rPr>
        <w:t>roduzidos ou prestados por empresas que invistam em pesquisa e no desenvolvimento de tecnologia no País.</w:t>
      </w:r>
    </w:p>
    <w:p w:rsidR="00E13A8A" w:rsidRPr="00747408" w:rsidRDefault="00E13A8A" w:rsidP="00603FA0">
      <w:pPr>
        <w:numPr>
          <w:ilvl w:val="1"/>
          <w:numId w:val="1"/>
        </w:numPr>
        <w:tabs>
          <w:tab w:val="left" w:pos="709"/>
        </w:tabs>
        <w:spacing w:after="240" w:line="276" w:lineRule="auto"/>
        <w:ind w:left="1134" w:hanging="708"/>
        <w:jc w:val="both"/>
        <w:rPr>
          <w:rFonts w:ascii="Calibri" w:hAnsi="Calibri" w:cs="Arial"/>
        </w:rPr>
      </w:pPr>
      <w:r w:rsidRPr="00747408">
        <w:rPr>
          <w:rFonts w:ascii="Calibri" w:hAnsi="Calibri" w:cs="Arial"/>
        </w:rPr>
        <w:t>Persistindo o empate, o critério de desempate será o sorteio, em ato público para o qual os licitantes serão convocados, vedado qualquer outro processo.</w:t>
      </w:r>
    </w:p>
    <w:p w:rsidR="00E13A8A" w:rsidRPr="00A17102" w:rsidRDefault="00E13A8A" w:rsidP="002C755E">
      <w:pPr>
        <w:pStyle w:val="PargrafodaLista"/>
        <w:spacing w:after="240" w:line="276" w:lineRule="auto"/>
        <w:ind w:left="1069"/>
        <w:jc w:val="both"/>
        <w:rPr>
          <w:rFonts w:ascii="Calibri" w:hAnsi="Calibri" w:cs="Arial"/>
          <w:b/>
        </w:rPr>
      </w:pPr>
    </w:p>
    <w:p w:rsidR="00E13A8A" w:rsidRPr="00A17102" w:rsidRDefault="00E13A8A" w:rsidP="00DC1C3D">
      <w:pPr>
        <w:pStyle w:val="PargrafodaLista"/>
        <w:numPr>
          <w:ilvl w:val="0"/>
          <w:numId w:val="1"/>
        </w:numPr>
        <w:tabs>
          <w:tab w:val="left" w:pos="709"/>
        </w:tabs>
        <w:spacing w:after="240" w:line="276" w:lineRule="auto"/>
        <w:ind w:left="0" w:firstLine="0"/>
        <w:contextualSpacing/>
        <w:jc w:val="both"/>
        <w:rPr>
          <w:rFonts w:ascii="Calibri" w:hAnsi="Calibri" w:cs="Arial"/>
          <w:b/>
        </w:rPr>
      </w:pPr>
      <w:r w:rsidRPr="00A17102">
        <w:rPr>
          <w:rFonts w:ascii="Calibri" w:hAnsi="Calibri" w:cs="Arial"/>
          <w:b/>
          <w:bCs/>
          <w:lang w:eastAsia="en-US"/>
        </w:rPr>
        <w:t>DA ACEIT</w:t>
      </w:r>
      <w:r w:rsidR="00747408">
        <w:rPr>
          <w:rFonts w:ascii="Calibri" w:hAnsi="Calibri" w:cs="Arial"/>
          <w:b/>
          <w:bCs/>
          <w:lang w:eastAsia="en-US"/>
        </w:rPr>
        <w:t>ABILIDADE DA PROPOSTA VENCEDORA</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Encerrada a etapa de lances e depois da verificação de possível empate, o Pregoeiro examinará a proposta classificada em primeiro lugar quanto ao preço, a sua exequibilidade, bem como quanto ao cumprimento das especificações do objeto.</w:t>
      </w:r>
    </w:p>
    <w:p w:rsidR="00E13A8A" w:rsidRPr="00A17102" w:rsidRDefault="00671858"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Não será aceita a proposta ou lance vencedor cujo preço seja incompatível com o estimado pela Administração ou manifestamente inexequível.</w:t>
      </w:r>
      <w:r w:rsidR="00E13A8A" w:rsidRPr="00A17102">
        <w:rPr>
          <w:rFonts w:ascii="Calibri" w:hAnsi="Calibri" w:cs="Arial"/>
        </w:rPr>
        <w:t xml:space="preserve">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Considera-se inexequível a proposta que apresente preços global ou unitário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O Pregoeiro poderá convocar o licitante para enviar documento digital, por meio de funcionalidade disponível no sistema, estabelecendo no “chat” prazo razoável para tanto, sob pena de não aceitação da proposta. </w:t>
      </w:r>
    </w:p>
    <w:p w:rsidR="00E13A8A" w:rsidRPr="00A17102" w:rsidRDefault="00E13A8A"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lastRenderedPageBreak/>
        <w:t>O prazo estabelecido pelo Pregoeiro poderá ser prorrogado por solicitação escrita e justificada do licitante, formulada antes de findo o prazo estabelecido, e formalmente aceita pelo Pregoeiro.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Se a proposta ou lance vencedor for desclassificado, o Pregoeiro examinará a proposta ou lance subsequente, e, assim sucessivamente, na ordem de classificação.</w:t>
      </w:r>
    </w:p>
    <w:p w:rsidR="00982E26"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 Pregoeiro solicitará do(s) licitante(s) classificado(s) em primeiro lugar a apresentação de amostra</w:t>
      </w:r>
      <w:r w:rsidR="00982E26" w:rsidRPr="00A17102">
        <w:rPr>
          <w:rFonts w:ascii="Calibri" w:hAnsi="Calibri" w:cs="Arial"/>
        </w:rPr>
        <w:t>s</w:t>
      </w:r>
      <w:r w:rsidR="004B45E4" w:rsidRPr="00A17102">
        <w:rPr>
          <w:rFonts w:ascii="Calibri" w:hAnsi="Calibri" w:cs="Arial"/>
        </w:rPr>
        <w:t xml:space="preserve"> </w:t>
      </w:r>
      <w:r w:rsidRPr="00A17102">
        <w:rPr>
          <w:rFonts w:ascii="Calibri" w:hAnsi="Calibri" w:cs="Arial"/>
        </w:rPr>
        <w:t>do</w:t>
      </w:r>
      <w:r w:rsidR="009A4769" w:rsidRPr="00A17102">
        <w:rPr>
          <w:rFonts w:ascii="Calibri" w:hAnsi="Calibri" w:cs="Arial"/>
        </w:rPr>
        <w:t>s</w:t>
      </w:r>
      <w:r w:rsidR="00982E26" w:rsidRPr="00A17102">
        <w:rPr>
          <w:rFonts w:ascii="Calibri" w:hAnsi="Calibri" w:cs="Arial"/>
        </w:rPr>
        <w:t xml:space="preserve"> </w:t>
      </w:r>
      <w:r w:rsidR="00D64A05" w:rsidRPr="00A17102">
        <w:rPr>
          <w:rFonts w:ascii="Calibri" w:hAnsi="Calibri" w:cs="Arial"/>
        </w:rPr>
        <w:t>grupo</w:t>
      </w:r>
      <w:r w:rsidR="009A4769" w:rsidRPr="00A17102">
        <w:rPr>
          <w:rFonts w:ascii="Calibri" w:hAnsi="Calibri" w:cs="Arial"/>
        </w:rPr>
        <w:t>s</w:t>
      </w:r>
      <w:r w:rsidR="00D64A05" w:rsidRPr="00A17102">
        <w:rPr>
          <w:rFonts w:ascii="Calibri" w:hAnsi="Calibri" w:cs="Arial"/>
        </w:rPr>
        <w:t xml:space="preserve"> 1 e 2</w:t>
      </w:r>
      <w:r w:rsidR="004B45E4" w:rsidRPr="00A17102">
        <w:rPr>
          <w:rFonts w:ascii="Calibri" w:hAnsi="Calibri" w:cs="Arial"/>
        </w:rPr>
        <w:t>, que deverá ser apresentada</w:t>
      </w:r>
      <w:r w:rsidRPr="00A17102">
        <w:rPr>
          <w:rFonts w:ascii="Calibri" w:hAnsi="Calibri" w:cs="Arial"/>
        </w:rPr>
        <w:t xml:space="preserve"> no prazo de </w:t>
      </w:r>
      <w:r w:rsidR="009A4769" w:rsidRPr="00A17102">
        <w:rPr>
          <w:rFonts w:ascii="Calibri" w:hAnsi="Calibri" w:cs="Arial"/>
        </w:rPr>
        <w:t>cinco</w:t>
      </w:r>
      <w:r w:rsidR="00B7107E" w:rsidRPr="00A17102">
        <w:rPr>
          <w:rFonts w:ascii="Calibri" w:hAnsi="Calibri" w:cs="Arial"/>
        </w:rPr>
        <w:t xml:space="preserve"> dias</w:t>
      </w:r>
      <w:r w:rsidRPr="00A17102">
        <w:rPr>
          <w:rFonts w:ascii="Calibri" w:hAnsi="Calibri" w:cs="Arial"/>
        </w:rPr>
        <w:t xml:space="preserve">, a contar da data da solicitação, junto ao </w:t>
      </w:r>
      <w:r w:rsidR="00B7107E" w:rsidRPr="00A17102">
        <w:rPr>
          <w:rFonts w:ascii="Calibri" w:hAnsi="Calibri" w:cs="Arial"/>
        </w:rPr>
        <w:t>CONSELHO DE ARQUITETURA E URBANISMO / RS</w:t>
      </w:r>
      <w:r w:rsidRPr="00A17102">
        <w:rPr>
          <w:rFonts w:ascii="Calibri" w:hAnsi="Calibri" w:cs="Arial"/>
        </w:rPr>
        <w:t>, localizado na</w:t>
      </w:r>
      <w:r w:rsidR="00B7107E" w:rsidRPr="00A17102">
        <w:rPr>
          <w:rFonts w:ascii="Calibri" w:hAnsi="Calibri" w:cs="Arial"/>
        </w:rPr>
        <w:t xml:space="preserve"> </w:t>
      </w:r>
      <w:r w:rsidR="00D64A05" w:rsidRPr="00A17102">
        <w:rPr>
          <w:rFonts w:ascii="Calibri" w:hAnsi="Calibri" w:cs="Arial"/>
        </w:rPr>
        <w:t>Rua Dona Laura, 320</w:t>
      </w:r>
      <w:r w:rsidR="00107EA9">
        <w:rPr>
          <w:rFonts w:ascii="Calibri" w:hAnsi="Calibri" w:cs="Arial"/>
        </w:rPr>
        <w:t>,</w:t>
      </w:r>
      <w:r w:rsidR="00D64A05" w:rsidRPr="00A17102">
        <w:rPr>
          <w:rFonts w:ascii="Calibri" w:hAnsi="Calibri" w:cs="Arial"/>
        </w:rPr>
        <w:t xml:space="preserve"> conjunto 1</w:t>
      </w:r>
      <w:r w:rsidR="00C63D5F" w:rsidRPr="00A17102">
        <w:rPr>
          <w:rFonts w:ascii="Calibri" w:hAnsi="Calibri" w:cs="Arial"/>
        </w:rPr>
        <w:t>5</w:t>
      </w:r>
      <w:r w:rsidR="00D64A05" w:rsidRPr="00A17102">
        <w:rPr>
          <w:rFonts w:ascii="Calibri" w:hAnsi="Calibri" w:cs="Arial"/>
        </w:rPr>
        <w:t>01</w:t>
      </w:r>
      <w:r w:rsidRPr="00A17102">
        <w:rPr>
          <w:rFonts w:ascii="Calibri" w:hAnsi="Calibri" w:cs="Arial"/>
        </w:rPr>
        <w:t>, para conferência do produto com as especificações solicitadas no Termo de Referência;</w:t>
      </w:r>
    </w:p>
    <w:p w:rsidR="00E13A8A" w:rsidRPr="00A17102" w:rsidRDefault="00E86215"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Se a</w:t>
      </w:r>
      <w:r w:rsidR="00E13A8A" w:rsidRPr="00A17102">
        <w:rPr>
          <w:rFonts w:ascii="Calibri" w:hAnsi="Calibri" w:cs="Arial"/>
          <w:bCs/>
        </w:rPr>
        <w:t xml:space="preserve"> </w:t>
      </w:r>
      <w:r w:rsidRPr="00A17102">
        <w:rPr>
          <w:rFonts w:ascii="Calibri" w:hAnsi="Calibri" w:cs="Arial"/>
          <w:bCs/>
        </w:rPr>
        <w:t>amostra</w:t>
      </w:r>
      <w:r w:rsidR="00E13A8A" w:rsidRPr="00A17102">
        <w:rPr>
          <w:rFonts w:ascii="Calibri" w:hAnsi="Calibri" w:cs="Arial"/>
          <w:bCs/>
        </w:rPr>
        <w:t xml:space="preserve"> apresentada pel</w:t>
      </w:r>
      <w:r w:rsidRPr="00A17102">
        <w:rPr>
          <w:rFonts w:ascii="Calibri" w:hAnsi="Calibri" w:cs="Arial"/>
          <w:bCs/>
        </w:rPr>
        <w:t>o primeiro classificado não for aceitável</w:t>
      </w:r>
      <w:r w:rsidR="00E13A8A" w:rsidRPr="00A17102">
        <w:rPr>
          <w:rFonts w:ascii="Calibri" w:hAnsi="Calibri" w:cs="Arial"/>
          <w:bCs/>
        </w:rPr>
        <w:t>, o Pregoeiro analisará a aceitabilidade da proposta ou lance ofertado pelo segundo classificado. Se</w:t>
      </w:r>
      <w:r w:rsidRPr="00A17102">
        <w:rPr>
          <w:rFonts w:ascii="Calibri" w:hAnsi="Calibri" w:cs="Arial"/>
          <w:bCs/>
        </w:rPr>
        <w:t>guir-se-á com a verificação da amostra</w:t>
      </w:r>
      <w:r w:rsidR="00E13A8A" w:rsidRPr="00A17102">
        <w:rPr>
          <w:rFonts w:ascii="Calibri" w:hAnsi="Calibri" w:cs="Arial"/>
          <w:bCs/>
        </w:rPr>
        <w:t xml:space="preserve"> e, assim, sucessivamente, até a verificação de uma que atenda às especificações constantes no Termo de Referência.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Havendo necessidade, o Pregoeiro suspenderá a sessão, informando no “chat” a nova data e horário para a continuidade da mesma.</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E13A8A" w:rsidRPr="00A17102" w:rsidRDefault="00E13A8A"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Também nas hipóteses em que o Pregoeiro não aceitar a proposta e passar à subsequente, poderá negociar com o licitante para que seja obtido preço melhor.</w:t>
      </w:r>
    </w:p>
    <w:p w:rsidR="00E13A8A" w:rsidRPr="00A17102" w:rsidRDefault="00E13A8A"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A negociação será realizada por meio do sistema, podendo ser acompanhada pelos demais licitantes.</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E065AE" w:rsidRDefault="00E065AE" w:rsidP="00E065AE">
      <w:pPr>
        <w:tabs>
          <w:tab w:val="left" w:pos="709"/>
        </w:tabs>
        <w:spacing w:after="240" w:line="276" w:lineRule="auto"/>
        <w:ind w:left="851"/>
        <w:jc w:val="both"/>
        <w:rPr>
          <w:rFonts w:ascii="Calibri" w:hAnsi="Calibri" w:cs="Arial"/>
        </w:rPr>
      </w:pPr>
    </w:p>
    <w:p w:rsidR="008D20E3" w:rsidRPr="00A17102" w:rsidRDefault="008D20E3" w:rsidP="00E065AE">
      <w:pPr>
        <w:tabs>
          <w:tab w:val="left" w:pos="709"/>
        </w:tabs>
        <w:spacing w:after="240" w:line="276" w:lineRule="auto"/>
        <w:ind w:left="851"/>
        <w:jc w:val="both"/>
        <w:rPr>
          <w:rFonts w:ascii="Calibri" w:hAnsi="Calibri" w:cs="Arial"/>
        </w:rPr>
      </w:pPr>
    </w:p>
    <w:p w:rsidR="00E13A8A" w:rsidRPr="00A17102" w:rsidRDefault="00C7369B" w:rsidP="00603FA0">
      <w:pPr>
        <w:pStyle w:val="PargrafodaLista"/>
        <w:numPr>
          <w:ilvl w:val="0"/>
          <w:numId w:val="1"/>
        </w:numPr>
        <w:spacing w:after="240" w:line="276" w:lineRule="auto"/>
        <w:ind w:left="0" w:firstLine="0"/>
        <w:jc w:val="both"/>
        <w:rPr>
          <w:rFonts w:ascii="Calibri" w:hAnsi="Calibri" w:cs="Arial"/>
          <w:b/>
        </w:rPr>
      </w:pPr>
      <w:r w:rsidRPr="00A17102">
        <w:rPr>
          <w:rFonts w:ascii="Calibri" w:hAnsi="Calibri" w:cs="Arial"/>
          <w:b/>
          <w:lang w:eastAsia="en-US"/>
        </w:rPr>
        <w:lastRenderedPageBreak/>
        <w:t>DA HABILITAÇÃO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O Pregoeiro </w:t>
      </w:r>
      <w:r w:rsidR="00275398" w:rsidRPr="00A17102">
        <w:rPr>
          <w:rFonts w:ascii="Calibri" w:hAnsi="Calibri" w:cs="Arial"/>
        </w:rPr>
        <w:t xml:space="preserve">e a equipe de apoio </w:t>
      </w:r>
      <w:r w:rsidRPr="00A17102">
        <w:rPr>
          <w:rFonts w:ascii="Calibri" w:hAnsi="Calibri" w:cs="Arial"/>
        </w:rPr>
        <w:t>consultará o Sistema de Cadastro Unificado de Fornecedores – SICAF, em relação à habilitação jurídica, à regularidade fiscal e trabalhista, à qualificação econômica financeira e habilitação técnica, conforme o disposto nos arts. 4º, caput, 8º, § 3º, 13 a 18 e 43, III, da Instrução Normativa SLTI/MPOG nº 2, de 11.10.10.</w:t>
      </w:r>
    </w:p>
    <w:p w:rsidR="00E13A8A" w:rsidRPr="00A17102" w:rsidRDefault="00E13A8A"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Também poderão ser consultados os sítios oficiais emissores de certidões, especialmente quando o licitante esteja com alguma documentação vencida junto ao SICAF.</w:t>
      </w:r>
    </w:p>
    <w:p w:rsidR="00E13A8A" w:rsidRPr="00A17102" w:rsidRDefault="00E13A8A"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Caso o Pregoeiro não logre êxito em obter a certidão correspondente através do sítio oficial, ou na hipótese de se encontrar vencida no referido sistema</w:t>
      </w:r>
      <w:r w:rsidR="00D7542C" w:rsidRPr="00A17102">
        <w:rPr>
          <w:rFonts w:ascii="Calibri" w:hAnsi="Calibri" w:cs="Arial"/>
          <w:bCs/>
        </w:rPr>
        <w:t>,</w:t>
      </w:r>
      <w:r w:rsidRPr="00A17102">
        <w:rPr>
          <w:rFonts w:ascii="Calibri" w:hAnsi="Calibri" w:cs="Arial"/>
          <w:bCs/>
        </w:rPr>
        <w:t xml:space="preserve"> o licitante será convocado a encaminhar, no prazo de </w:t>
      </w:r>
      <w:r w:rsidR="00D7542C" w:rsidRPr="00A17102">
        <w:rPr>
          <w:rFonts w:ascii="Calibri" w:hAnsi="Calibri" w:cs="Arial"/>
          <w:bCs/>
        </w:rPr>
        <w:t>1</w:t>
      </w:r>
      <w:r w:rsidR="000C6255" w:rsidRPr="00A17102">
        <w:rPr>
          <w:rFonts w:ascii="Calibri" w:hAnsi="Calibri" w:cs="Arial"/>
          <w:bCs/>
        </w:rPr>
        <w:t xml:space="preserve"> </w:t>
      </w:r>
      <w:r w:rsidRPr="00A17102">
        <w:rPr>
          <w:rFonts w:ascii="Calibri" w:hAnsi="Calibri" w:cs="Arial"/>
          <w:bCs/>
        </w:rPr>
        <w:t>(</w:t>
      </w:r>
      <w:r w:rsidR="00D7542C" w:rsidRPr="00A17102">
        <w:rPr>
          <w:rFonts w:ascii="Calibri" w:hAnsi="Calibri" w:cs="Arial"/>
          <w:bCs/>
        </w:rPr>
        <w:t>uma</w:t>
      </w:r>
      <w:r w:rsidRPr="00A17102">
        <w:rPr>
          <w:rFonts w:ascii="Calibri" w:hAnsi="Calibri" w:cs="Arial"/>
          <w:bCs/>
        </w:rPr>
        <w:t>) hora, documento válido que comprove o atendimento das exigências deste Edital, sob pena de inabilitação, ressalvado o disposto quanto à comprovação da regularidade fiscal das microempresas, empresas de pequeno porte e das sociedades cooperativas, conforme estatui o art. 43, § 1º da LC nº 123, de 2006.</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Os licitantes que não estiverem cadastrados no Sistema de Cadastro Unificado de Fornecedores – SICAF</w:t>
      </w:r>
      <w:r w:rsidR="000D320B" w:rsidRPr="00A17102">
        <w:rPr>
          <w:rFonts w:ascii="Calibri" w:hAnsi="Calibri" w:cs="Arial"/>
        </w:rPr>
        <w:t>,</w:t>
      </w:r>
      <w:r w:rsidRPr="00A17102">
        <w:rPr>
          <w:rFonts w:ascii="Calibri" w:hAnsi="Calibri" w:cs="Arial"/>
        </w:rPr>
        <w:t xml:space="preserve"> além do nível de credenciamento exigido pela Instrução Normativa SLTI/MPOG nº 2, de 2010, deverão apresentar a seguinte documentação relativa à Habilitação Jurídica, à Regularidade Fiscal e trabalhista:</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Habilitação jurídica: </w:t>
      </w:r>
    </w:p>
    <w:p w:rsidR="00E13A8A" w:rsidRPr="00A17102" w:rsidRDefault="00E13A8A"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 xml:space="preserve">No caso de empresário individual, inscrição no Registro Público de Empresas Mercantis; </w:t>
      </w:r>
    </w:p>
    <w:p w:rsidR="00E13A8A" w:rsidRPr="00A17102" w:rsidRDefault="000D71E7"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I</w:t>
      </w:r>
      <w:r w:rsidR="00E13A8A" w:rsidRPr="00A17102">
        <w:rPr>
          <w:rFonts w:ascii="Calibri" w:hAnsi="Calibri" w:cs="Arial"/>
          <w:bCs/>
        </w:rPr>
        <w:t>nscrição do ato constitutivo no Registro Civil das Pessoas Jurídicas, no caso de sociedades simples, acompanhada de prova de diretoria em exercício;</w:t>
      </w:r>
    </w:p>
    <w:p w:rsidR="00E13A8A" w:rsidRPr="00A17102" w:rsidRDefault="000D71E7"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N</w:t>
      </w:r>
      <w:r w:rsidR="00E13A8A" w:rsidRPr="00A17102">
        <w:rPr>
          <w:rFonts w:ascii="Calibri" w:hAnsi="Calibri" w:cs="Arial"/>
          <w:bCs/>
        </w:rPr>
        <w:t>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13A8A" w:rsidRPr="00A17102" w:rsidRDefault="000D71E7"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D</w:t>
      </w:r>
      <w:r w:rsidR="00E13A8A" w:rsidRPr="00A17102">
        <w:rPr>
          <w:rFonts w:ascii="Calibri" w:hAnsi="Calibri" w:cs="Arial"/>
          <w:bCs/>
        </w:rPr>
        <w:t>ecreto de autorização, em se tratando de sociedade empresária estrangeira em funcionamento no País;</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Regularidade fiscal e trabalhista:</w:t>
      </w:r>
    </w:p>
    <w:p w:rsidR="00E13A8A" w:rsidRPr="00A17102" w:rsidRDefault="000D71E7"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lastRenderedPageBreak/>
        <w:t>P</w:t>
      </w:r>
      <w:r w:rsidR="00E13A8A" w:rsidRPr="00A17102">
        <w:rPr>
          <w:rFonts w:ascii="Calibri" w:hAnsi="Calibri" w:cs="Arial"/>
          <w:bCs/>
        </w:rPr>
        <w:t>rova de inscrição no Cadastro Nacional de Pessoas Jurídicas;</w:t>
      </w:r>
    </w:p>
    <w:p w:rsidR="00E13A8A" w:rsidRPr="00A17102" w:rsidRDefault="000D71E7"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P</w:t>
      </w:r>
      <w:r w:rsidR="00E13A8A" w:rsidRPr="00A17102">
        <w:rPr>
          <w:rFonts w:ascii="Calibri" w:hAnsi="Calibri" w:cs="Arial"/>
          <w:bCs/>
        </w:rPr>
        <w:t xml:space="preserve">rova de regularidade com a Fazenda Nacional (certidão conjunta, emitida pela Secretaria da Receita Federal do Brasil e Procuradoria-Geral da Fazenda Nacional, quanto aos demais tributos federais e à Divida Ativa da União, por elas administrados, conforme art. 1º, inciso I, do Decreto nº 6.106/07); </w:t>
      </w:r>
    </w:p>
    <w:p w:rsidR="00E13A8A" w:rsidRPr="00A17102" w:rsidRDefault="000D71E7"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P</w:t>
      </w:r>
      <w:r w:rsidR="00E13A8A" w:rsidRPr="00A17102">
        <w:rPr>
          <w:rFonts w:ascii="Calibri" w:hAnsi="Calibri" w:cs="Arial"/>
          <w:bCs/>
        </w:rPr>
        <w:t>rova de regularidade com a Seguridade Social (INSS);</w:t>
      </w:r>
    </w:p>
    <w:p w:rsidR="00E13A8A" w:rsidRPr="00A17102" w:rsidRDefault="000D71E7"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P</w:t>
      </w:r>
      <w:r w:rsidR="00E13A8A" w:rsidRPr="00A17102">
        <w:rPr>
          <w:rFonts w:ascii="Calibri" w:hAnsi="Calibri" w:cs="Arial"/>
          <w:bCs/>
        </w:rPr>
        <w:t>rova de regularidade com o Fundo de Garantia do Tempo de Serviço (FGTS);</w:t>
      </w:r>
    </w:p>
    <w:p w:rsidR="00E13A8A" w:rsidRPr="00A17102" w:rsidRDefault="000D71E7"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P</w:t>
      </w:r>
      <w:r w:rsidR="00E13A8A" w:rsidRPr="00A17102">
        <w:rPr>
          <w:rFonts w:ascii="Calibri" w:hAnsi="Calibri" w:cs="Arial"/>
          <w:bCs/>
        </w:rPr>
        <w:t xml:space="preserve">rova de inexistência de </w:t>
      </w:r>
      <w:r w:rsidR="00107EA9">
        <w:rPr>
          <w:rFonts w:ascii="Calibri" w:hAnsi="Calibri" w:cs="Arial"/>
          <w:bCs/>
        </w:rPr>
        <w:t>débitos inadimplidos perante a Justiça do T</w:t>
      </w:r>
      <w:r w:rsidR="00E13A8A" w:rsidRPr="00A17102">
        <w:rPr>
          <w:rFonts w:ascii="Calibri" w:hAnsi="Calibri" w:cs="Arial"/>
          <w:bCs/>
        </w:rPr>
        <w:t>rabalho, mediante a apresentação de certidão negativa ou positiva com efeito de negativa, nos termos do Título VII-A da consolidação das leis do trabalho, aprovada pelo decreto-lei nº 5.452, de 1º de maio de 1943;</w:t>
      </w:r>
    </w:p>
    <w:p w:rsidR="00E13A8A" w:rsidRPr="00A17102" w:rsidRDefault="000D71E7"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P</w:t>
      </w:r>
      <w:r w:rsidR="00E13A8A" w:rsidRPr="00A17102">
        <w:rPr>
          <w:rFonts w:ascii="Calibri" w:hAnsi="Calibri" w:cs="Arial"/>
          <w:bCs/>
        </w:rPr>
        <w:t>rova de regularidade com a Fazenda Estadual do domicílio ou sede do licitante;</w:t>
      </w:r>
    </w:p>
    <w:p w:rsidR="00E13A8A" w:rsidRPr="00A17102" w:rsidRDefault="000D71E7"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C</w:t>
      </w:r>
      <w:r w:rsidR="00E13A8A" w:rsidRPr="00A17102">
        <w:rPr>
          <w:rFonts w:ascii="Calibri" w:hAnsi="Calibri" w:cs="Arial"/>
          <w:bCs/>
        </w:rPr>
        <w:t>aso o fornecedor seja considerado isento dos tributos estaduais relacionados ao objeto licitatório, deverá comprovar tal condição mediante a apresentação de</w:t>
      </w:r>
      <w:r w:rsidR="008D20E3">
        <w:rPr>
          <w:rFonts w:ascii="Calibri" w:hAnsi="Calibri" w:cs="Arial"/>
          <w:bCs/>
        </w:rPr>
        <w:t xml:space="preserve"> declaração da Fazenda Estadual</w:t>
      </w:r>
      <w:r w:rsidR="00E13A8A" w:rsidRPr="00A17102">
        <w:rPr>
          <w:rFonts w:ascii="Calibri" w:hAnsi="Calibri" w:cs="Arial"/>
          <w:bCs/>
        </w:rPr>
        <w:t xml:space="preserve"> do domicílio ou sede do fornecedor, ou outra equivalente, na forma da lei; </w:t>
      </w:r>
    </w:p>
    <w:p w:rsidR="00E13A8A" w:rsidRPr="00A17102" w:rsidRDefault="000D71E7"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C</w:t>
      </w:r>
      <w:r w:rsidR="00E13A8A" w:rsidRPr="00A17102">
        <w:rPr>
          <w:rFonts w:ascii="Calibri" w:hAnsi="Calibri" w:cs="Arial"/>
          <w:bCs/>
        </w:rPr>
        <w:t xml:space="preserve">aso o licitante detentor do menor preço seja microempresa, empresa de pequeno porte, ou sociedade cooperativa enquadrada no artigo 34 da Lei nº 11.488, de 2007, deverá apresentar toda a documentação exigida para efeito de comprovação de regularidade fiscal, mesmo que esta apresente alguma restrição, sob pena de inabilitação.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Os documentos exigidos para habilitação relacionados nos subitens acima, deverão ser apresentados pelos licitantes, via </w:t>
      </w:r>
      <w:r w:rsidR="005F700E" w:rsidRPr="00A17102">
        <w:rPr>
          <w:rFonts w:ascii="Calibri" w:hAnsi="Calibri" w:cs="Arial"/>
        </w:rPr>
        <w:t xml:space="preserve">anexo ou </w:t>
      </w:r>
      <w:r w:rsidRPr="00A17102">
        <w:rPr>
          <w:rFonts w:ascii="Calibri" w:hAnsi="Calibri" w:cs="Arial"/>
        </w:rPr>
        <w:t xml:space="preserve">e-mail </w:t>
      </w:r>
      <w:r w:rsidR="005F700E" w:rsidRPr="00A17102">
        <w:rPr>
          <w:rFonts w:ascii="Calibri" w:hAnsi="Calibri" w:cs="Arial"/>
        </w:rPr>
        <w:t xml:space="preserve">para </w:t>
      </w:r>
      <w:r w:rsidR="00266D93" w:rsidRPr="00A17102">
        <w:rPr>
          <w:rFonts w:ascii="Calibri" w:hAnsi="Calibri" w:cs="Arial"/>
        </w:rPr>
        <w:t>compras@caurs.</w:t>
      </w:r>
      <w:r w:rsidR="005F700E" w:rsidRPr="00A17102">
        <w:rPr>
          <w:rFonts w:ascii="Calibri" w:hAnsi="Calibri" w:cs="Arial"/>
        </w:rPr>
        <w:t>gov</w:t>
      </w:r>
      <w:r w:rsidR="00266D93" w:rsidRPr="00A17102">
        <w:rPr>
          <w:rFonts w:ascii="Calibri" w:hAnsi="Calibri" w:cs="Arial"/>
        </w:rPr>
        <w:t>.br</w:t>
      </w:r>
      <w:r w:rsidRPr="00A17102">
        <w:rPr>
          <w:rFonts w:ascii="Calibri" w:hAnsi="Calibri" w:cs="Arial"/>
        </w:rPr>
        <w:t xml:space="preserve"> no prazo de </w:t>
      </w:r>
      <w:r w:rsidR="00EC3909" w:rsidRPr="00A17102">
        <w:rPr>
          <w:rFonts w:ascii="Calibri" w:hAnsi="Calibri" w:cs="Arial"/>
        </w:rPr>
        <w:t>duas hora</w:t>
      </w:r>
      <w:r w:rsidR="000C6255" w:rsidRPr="00A17102">
        <w:rPr>
          <w:rFonts w:ascii="Calibri" w:hAnsi="Calibri" w:cs="Arial"/>
        </w:rPr>
        <w:t>s</w:t>
      </w:r>
      <w:r w:rsidRPr="00A17102">
        <w:rPr>
          <w:rFonts w:ascii="Calibri" w:hAnsi="Calibri" w:cs="Arial"/>
        </w:rPr>
        <w:t xml:space="preserve">,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r w:rsidR="00EC3909" w:rsidRPr="00A17102">
        <w:rPr>
          <w:rFonts w:ascii="Calibri" w:hAnsi="Calibri" w:cs="Arial"/>
        </w:rPr>
        <w:t>2</w:t>
      </w:r>
      <w:r w:rsidR="000C6255" w:rsidRPr="00A17102">
        <w:rPr>
          <w:rFonts w:ascii="Calibri" w:hAnsi="Calibri" w:cs="Arial"/>
        </w:rPr>
        <w:t xml:space="preserve"> (dois)</w:t>
      </w:r>
      <w:r w:rsidR="00EC3909" w:rsidRPr="00A17102">
        <w:rPr>
          <w:rFonts w:ascii="Calibri" w:hAnsi="Calibri" w:cs="Arial"/>
        </w:rPr>
        <w:t xml:space="preserve"> dias</w:t>
      </w:r>
      <w:r w:rsidRPr="00A17102">
        <w:rPr>
          <w:rFonts w:ascii="Calibri" w:hAnsi="Calibri" w:cs="Arial"/>
        </w:rPr>
        <w:t>,  após encerrado o prazo para o encaminhamento via e-mail;</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Se a menor proposta ofertada for de microempresa, empresa de pequeno porte ou sociedade cooperativa, e uma vez constatada a existência de alguma restrição no que tange à regularidade fiscal, a mesma será convocada para, no prazo de 2 (dois) dias úteis, após solicitação do Pregoeiro no sistema eletrônico, comprovar a regularização. O prazo poderá ser </w:t>
      </w:r>
      <w:r w:rsidRPr="00A17102">
        <w:rPr>
          <w:rFonts w:ascii="Calibri" w:hAnsi="Calibri" w:cs="Arial"/>
        </w:rPr>
        <w:lastRenderedPageBreak/>
        <w:t>prorrogado por igual período</w:t>
      </w:r>
      <w:r w:rsidR="000F064E" w:rsidRPr="00A17102">
        <w:rPr>
          <w:rFonts w:ascii="Calibri" w:hAnsi="Calibri" w:cs="Arial"/>
        </w:rPr>
        <w:t>, quando requerido pelo licitante (art. 4º, § 3º, da Lei 6.204/2007)</w:t>
      </w:r>
      <w:r w:rsidRPr="00A17102">
        <w:rPr>
          <w:rFonts w:ascii="Calibri" w:hAnsi="Calibri" w:cs="Arial"/>
        </w:rPr>
        <w:t>.</w:t>
      </w:r>
    </w:p>
    <w:p w:rsidR="00E13A8A" w:rsidRPr="00A17102" w:rsidRDefault="00E13A8A"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 xml:space="preserve">A não-regularização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Havendo necessidade de analisar minuciosamente os documentos exigidos, o Pregoeiro suspenderá a sessão, informando no “chat” a nova data e horário para a continuidade da mesma.</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Será inabilitado o licitante que não comprovar sua habilitação, seja por não apresentar quaisquer dos documentos exigidos, ou apresentá-los em desacordo com o estabelecido neste Edital.</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No caso de inabilitação, haverá nova verificação, pelo sistema, da eventual ocorrência do empate ficto, previsto nos artigos 44 e 45 da LC nº 123, de 2006, seguindo-se a disciplina antes estabelecida para aceitação da proposta subsequente.</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Da sessão pública do Pregão divulgar-se-á Ata no sistema eletrônico.</w:t>
      </w:r>
    </w:p>
    <w:p w:rsidR="000D71E7" w:rsidRPr="00A17102" w:rsidRDefault="000D71E7" w:rsidP="000D71E7">
      <w:pPr>
        <w:tabs>
          <w:tab w:val="left" w:pos="709"/>
        </w:tabs>
        <w:spacing w:after="240" w:line="276" w:lineRule="auto"/>
        <w:ind w:left="851"/>
        <w:jc w:val="both"/>
        <w:rPr>
          <w:rFonts w:ascii="Calibri" w:hAnsi="Calibri" w:cs="Arial"/>
        </w:rPr>
      </w:pPr>
    </w:p>
    <w:p w:rsidR="00E13A8A" w:rsidRPr="00A17102" w:rsidRDefault="00E13A8A" w:rsidP="00603FA0">
      <w:pPr>
        <w:pStyle w:val="PargrafodaLista"/>
        <w:numPr>
          <w:ilvl w:val="0"/>
          <w:numId w:val="1"/>
        </w:numPr>
        <w:spacing w:after="240" w:line="276" w:lineRule="auto"/>
        <w:ind w:left="0" w:firstLine="0"/>
        <w:jc w:val="both"/>
        <w:rPr>
          <w:rFonts w:ascii="Calibri" w:hAnsi="Calibri" w:cs="Arial"/>
          <w:b/>
          <w:lang w:eastAsia="en-US"/>
        </w:rPr>
      </w:pPr>
      <w:r w:rsidRPr="00A17102">
        <w:rPr>
          <w:rFonts w:ascii="Calibri" w:hAnsi="Calibri" w:cs="Arial"/>
          <w:b/>
          <w:lang w:eastAsia="en-US"/>
        </w:rPr>
        <w:t xml:space="preserve"> DOS RECURSOS</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Declarado o vencedor e decorrida a fase de regularização fiscal de microempresa, empresa de pequeno porte ou sociedade cooperativa, se for o caso, será concedido o prazo de no mínimo vinte minutos, para que qualquer licitante manifeste a intenção de recorrer, de forma motivada, isto é, indicando contra qual(is) decisão(ões) pretende recorrer e por quais motivos, em campo próprio do sistema.</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Havendo quem se manifeste, caberá ao Pregoeiro verificar a tempestividade e a existência de motivação da intenção de recorrer, para decidir se admite ou não o recurso, fundamentadamente.</w:t>
      </w:r>
    </w:p>
    <w:p w:rsidR="00E13A8A" w:rsidRPr="00A17102" w:rsidRDefault="00E13A8A"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Nesse momento o Pregoeiro não adentrará no mérito recursal, mas apenas verificará as condições de admissibilidade do recurso.</w:t>
      </w:r>
    </w:p>
    <w:p w:rsidR="00E13A8A" w:rsidRPr="00A17102" w:rsidRDefault="00E13A8A"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lastRenderedPageBreak/>
        <w:t>A falta de manifestação motivada do licitante quanto à intenção de recorrer importará a decadência desse direito.</w:t>
      </w:r>
    </w:p>
    <w:p w:rsidR="00E13A8A" w:rsidRPr="00A17102" w:rsidRDefault="00E13A8A" w:rsidP="00603FA0">
      <w:pPr>
        <w:numPr>
          <w:ilvl w:val="2"/>
          <w:numId w:val="1"/>
        </w:numPr>
        <w:tabs>
          <w:tab w:val="left" w:pos="851"/>
        </w:tabs>
        <w:autoSpaceDE w:val="0"/>
        <w:snapToGrid w:val="0"/>
        <w:spacing w:after="240" w:line="276" w:lineRule="auto"/>
        <w:ind w:left="1134" w:hanging="708"/>
        <w:jc w:val="both"/>
        <w:rPr>
          <w:rFonts w:ascii="Calibri" w:hAnsi="Calibri" w:cs="Arial"/>
          <w:bCs/>
        </w:rPr>
      </w:pPr>
      <w:r w:rsidRPr="00A17102">
        <w:rPr>
          <w:rFonts w:ascii="Calibri" w:hAnsi="Calibri" w:cs="Arial"/>
          <w:bCs/>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O acolhimento do recurso invalida tão somente os atos insuscetíveis de aproveitamento.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Os autos do processo permanecerão com vista franqueada aos interessados, no endereço constante neste Edital.</w:t>
      </w:r>
    </w:p>
    <w:p w:rsidR="000D71E7" w:rsidRPr="00A17102" w:rsidRDefault="000D71E7" w:rsidP="000D71E7">
      <w:pPr>
        <w:tabs>
          <w:tab w:val="left" w:pos="709"/>
        </w:tabs>
        <w:spacing w:after="240" w:line="276" w:lineRule="auto"/>
        <w:ind w:left="851"/>
        <w:jc w:val="both"/>
        <w:rPr>
          <w:rFonts w:ascii="Calibri" w:hAnsi="Calibri" w:cs="Arial"/>
        </w:rPr>
      </w:pPr>
    </w:p>
    <w:p w:rsidR="00E13A8A" w:rsidRPr="00A17102" w:rsidRDefault="00E13A8A" w:rsidP="00603FA0">
      <w:pPr>
        <w:pStyle w:val="PargrafodaLista"/>
        <w:numPr>
          <w:ilvl w:val="0"/>
          <w:numId w:val="1"/>
        </w:numPr>
        <w:spacing w:after="240" w:line="276" w:lineRule="auto"/>
        <w:ind w:left="0" w:firstLine="0"/>
        <w:jc w:val="both"/>
        <w:rPr>
          <w:rFonts w:ascii="Calibri" w:hAnsi="Calibri" w:cs="Arial"/>
          <w:b/>
        </w:rPr>
      </w:pPr>
      <w:r w:rsidRPr="00A17102">
        <w:rPr>
          <w:rFonts w:ascii="Calibri" w:hAnsi="Calibri" w:cs="Arial"/>
          <w:b/>
        </w:rPr>
        <w:t xml:space="preserve">DA ADJUDICAÇÃO E HOMOLOGAÇÃO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 objeto da licitação será adjudicado ao licitante declarado vencedor, por ato do Pregoeiro, caso não haja interposição de recurso, ou pela autoridade competente, após a regular decisão dos recursos apresentados.</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Após a fase recursal, constatada a regularidade dos atos praticados, a autoridade competente homologará o procedimento licitatório. </w:t>
      </w:r>
    </w:p>
    <w:p w:rsidR="000D71E7" w:rsidRPr="00A17102" w:rsidRDefault="000D71E7" w:rsidP="000D71E7">
      <w:pPr>
        <w:tabs>
          <w:tab w:val="left" w:pos="709"/>
        </w:tabs>
        <w:spacing w:after="240" w:line="276" w:lineRule="auto"/>
        <w:ind w:left="851"/>
        <w:jc w:val="both"/>
        <w:rPr>
          <w:rFonts w:ascii="Calibri" w:hAnsi="Calibri" w:cs="Arial"/>
        </w:rPr>
      </w:pPr>
    </w:p>
    <w:p w:rsidR="00E13A8A" w:rsidRPr="00A17102" w:rsidRDefault="00E13A8A" w:rsidP="00603FA0">
      <w:pPr>
        <w:pStyle w:val="PargrafodaLista"/>
        <w:numPr>
          <w:ilvl w:val="0"/>
          <w:numId w:val="1"/>
        </w:numPr>
        <w:spacing w:after="240" w:line="276" w:lineRule="auto"/>
        <w:ind w:left="0" w:firstLine="0"/>
        <w:jc w:val="both"/>
        <w:rPr>
          <w:rFonts w:ascii="Calibri" w:hAnsi="Calibri" w:cs="Arial"/>
        </w:rPr>
      </w:pPr>
      <w:r w:rsidRPr="00A17102">
        <w:rPr>
          <w:rFonts w:ascii="Calibri" w:hAnsi="Calibri" w:cs="Arial"/>
          <w:b/>
        </w:rPr>
        <w:t>DO TERMO DE CONTRATO OU INSTRUMENTO EQUIVALENTE</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Após a homologação será firmado </w:t>
      </w:r>
      <w:r w:rsidR="002A70A9" w:rsidRPr="00A17102">
        <w:rPr>
          <w:rFonts w:ascii="Calibri" w:hAnsi="Calibri" w:cs="Arial"/>
        </w:rPr>
        <w:t xml:space="preserve">o </w:t>
      </w:r>
      <w:r w:rsidRPr="00A17102">
        <w:rPr>
          <w:rFonts w:ascii="Calibri" w:hAnsi="Calibri" w:cs="Arial"/>
        </w:rPr>
        <w:t>aceit</w:t>
      </w:r>
      <w:r w:rsidR="002A70A9" w:rsidRPr="00A17102">
        <w:rPr>
          <w:rFonts w:ascii="Calibri" w:hAnsi="Calibri" w:cs="Arial"/>
        </w:rPr>
        <w:t>e através de</w:t>
      </w:r>
      <w:r w:rsidRPr="00A17102">
        <w:rPr>
          <w:rFonts w:ascii="Calibri" w:hAnsi="Calibri" w:cs="Arial"/>
        </w:rPr>
        <w:t xml:space="preserve"> </w:t>
      </w:r>
      <w:r w:rsidR="000D71E7" w:rsidRPr="00AD3E6C">
        <w:rPr>
          <w:rFonts w:ascii="Calibri" w:hAnsi="Calibri" w:cs="Arial"/>
        </w:rPr>
        <w:t>Nota de Empenho e Contrato</w:t>
      </w:r>
      <w:r w:rsidRPr="00A17102">
        <w:rPr>
          <w:rFonts w:ascii="Calibri" w:hAnsi="Calibri" w:cs="Arial"/>
        </w:rPr>
        <w:t xml:space="preserve">. </w:t>
      </w:r>
    </w:p>
    <w:p w:rsidR="00E13A8A" w:rsidRPr="00A17102" w:rsidRDefault="00E13A8A" w:rsidP="00603FA0">
      <w:pPr>
        <w:numPr>
          <w:ilvl w:val="2"/>
          <w:numId w:val="1"/>
        </w:numPr>
        <w:tabs>
          <w:tab w:val="left" w:pos="851"/>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 xml:space="preserve">O adjudicatário terá o prazo de </w:t>
      </w:r>
      <w:r w:rsidR="002A70A9" w:rsidRPr="00A17102">
        <w:rPr>
          <w:rFonts w:ascii="Calibri" w:hAnsi="Calibri" w:cs="Arial"/>
          <w:bCs/>
        </w:rPr>
        <w:t>2</w:t>
      </w:r>
      <w:r w:rsidR="000F064E" w:rsidRPr="00A17102">
        <w:rPr>
          <w:rFonts w:ascii="Calibri" w:hAnsi="Calibri" w:cs="Arial"/>
          <w:bCs/>
        </w:rPr>
        <w:t xml:space="preserve"> </w:t>
      </w:r>
      <w:r w:rsidRPr="00A17102">
        <w:rPr>
          <w:rFonts w:ascii="Calibri" w:hAnsi="Calibri" w:cs="Arial"/>
          <w:bCs/>
        </w:rPr>
        <w:t>(</w:t>
      </w:r>
      <w:r w:rsidR="002A70A9" w:rsidRPr="00A17102">
        <w:rPr>
          <w:rFonts w:ascii="Calibri" w:hAnsi="Calibri" w:cs="Arial"/>
          <w:bCs/>
        </w:rPr>
        <w:t>dois</w:t>
      </w:r>
      <w:r w:rsidRPr="00A17102">
        <w:rPr>
          <w:rFonts w:ascii="Calibri" w:hAnsi="Calibri" w:cs="Arial"/>
          <w:bCs/>
        </w:rPr>
        <w:t xml:space="preserve">) dias úteis, contados a partir da data de sua convocação, para aceitar o instrumento equivalente, conforme o caso, sob pena de decair do direito à contratação, sem prejuízo das sanções previstas neste Edital.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Se o adjudicatário, no ato d</w:t>
      </w:r>
      <w:r w:rsidR="002A70A9" w:rsidRPr="00A17102">
        <w:rPr>
          <w:rFonts w:ascii="Calibri" w:hAnsi="Calibri" w:cs="Arial"/>
        </w:rPr>
        <w:t xml:space="preserve">o </w:t>
      </w:r>
      <w:r w:rsidRPr="00A17102">
        <w:rPr>
          <w:rFonts w:ascii="Calibri" w:hAnsi="Calibri" w:cs="Arial"/>
        </w:rPr>
        <w:t>aceite d</w:t>
      </w:r>
      <w:r w:rsidR="002A70A9" w:rsidRPr="00A17102">
        <w:rPr>
          <w:rFonts w:ascii="Calibri" w:hAnsi="Calibri" w:cs="Arial"/>
        </w:rPr>
        <w:t>e</w:t>
      </w:r>
      <w:r w:rsidRPr="00A17102">
        <w:rPr>
          <w:rFonts w:ascii="Calibri" w:hAnsi="Calibri" w:cs="Arial"/>
        </w:rPr>
        <w:t xml:space="preserve"> instrumento equivalente, não comprovar que mantém as mesmas condições de habilitação, ou quando, i</w:t>
      </w:r>
      <w:r w:rsidR="002A70A9" w:rsidRPr="00A17102">
        <w:rPr>
          <w:rFonts w:ascii="Calibri" w:hAnsi="Calibri" w:cs="Arial"/>
        </w:rPr>
        <w:t xml:space="preserve">njustificadamente, recusar-se ao </w:t>
      </w:r>
      <w:r w:rsidRPr="00A17102">
        <w:rPr>
          <w:rFonts w:ascii="Calibri" w:hAnsi="Calibri" w:cs="Arial"/>
        </w:rPr>
        <w:t xml:space="preserve">aceite, poderá ser convocado outro licitante, desde que respeitada a ordem de classificação, para, após a verificação da aceitabilidade da proposta, negociação e comprovados os requisitos de </w:t>
      </w:r>
      <w:r w:rsidRPr="00A17102">
        <w:rPr>
          <w:rFonts w:ascii="Calibri" w:hAnsi="Calibri" w:cs="Arial"/>
        </w:rPr>
        <w:lastRenderedPageBreak/>
        <w:t>habilitação, celebrar a contratação, sem prejuízo das sanções previstas neste Edital e das demais cominações legais.</w:t>
      </w:r>
    </w:p>
    <w:p w:rsidR="000D71E7" w:rsidRPr="00A17102" w:rsidRDefault="000D71E7" w:rsidP="000D71E7">
      <w:pPr>
        <w:tabs>
          <w:tab w:val="left" w:pos="709"/>
        </w:tabs>
        <w:spacing w:after="240" w:line="276" w:lineRule="auto"/>
        <w:ind w:left="851"/>
        <w:jc w:val="both"/>
        <w:rPr>
          <w:rFonts w:ascii="Calibri" w:hAnsi="Calibri" w:cs="Arial"/>
        </w:rPr>
      </w:pPr>
    </w:p>
    <w:p w:rsidR="00E13A8A" w:rsidRPr="00A17102" w:rsidRDefault="00E13A8A" w:rsidP="00603FA0">
      <w:pPr>
        <w:pStyle w:val="PargrafodaLista"/>
        <w:numPr>
          <w:ilvl w:val="0"/>
          <w:numId w:val="1"/>
        </w:numPr>
        <w:spacing w:after="240" w:line="276" w:lineRule="auto"/>
        <w:ind w:left="0" w:firstLine="0"/>
        <w:jc w:val="both"/>
        <w:rPr>
          <w:rFonts w:ascii="Calibri" w:hAnsi="Calibri" w:cs="Arial"/>
          <w:b/>
        </w:rPr>
      </w:pPr>
      <w:r w:rsidRPr="00A17102">
        <w:rPr>
          <w:rFonts w:ascii="Calibri" w:hAnsi="Calibri" w:cs="Arial"/>
          <w:b/>
        </w:rPr>
        <w:t>DO PREÇO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Os preços são fixos e irreajustáveis.</w:t>
      </w:r>
    </w:p>
    <w:p w:rsidR="000D71E7" w:rsidRPr="00A17102" w:rsidRDefault="000D71E7" w:rsidP="000D71E7">
      <w:pPr>
        <w:tabs>
          <w:tab w:val="left" w:pos="709"/>
        </w:tabs>
        <w:spacing w:after="240" w:line="276" w:lineRule="auto"/>
        <w:ind w:left="851"/>
        <w:jc w:val="both"/>
        <w:rPr>
          <w:rFonts w:ascii="Calibri" w:hAnsi="Calibri" w:cs="Arial"/>
        </w:rPr>
      </w:pPr>
    </w:p>
    <w:p w:rsidR="00E13A8A" w:rsidRPr="00A17102" w:rsidRDefault="00E13A8A" w:rsidP="00603FA0">
      <w:pPr>
        <w:pStyle w:val="PargrafodaLista"/>
        <w:numPr>
          <w:ilvl w:val="0"/>
          <w:numId w:val="1"/>
        </w:numPr>
        <w:spacing w:after="240" w:line="276" w:lineRule="auto"/>
        <w:ind w:left="0" w:firstLine="0"/>
        <w:jc w:val="both"/>
        <w:rPr>
          <w:rFonts w:ascii="Calibri" w:hAnsi="Calibri" w:cs="Arial"/>
          <w:b/>
        </w:rPr>
      </w:pPr>
      <w:r w:rsidRPr="00A17102">
        <w:rPr>
          <w:rFonts w:ascii="Calibri" w:hAnsi="Calibri" w:cs="Arial"/>
          <w:b/>
        </w:rPr>
        <w:t>DA ENTREGA E DO RECEBIMENTO DO OBJETO E DA FISCALIZAÇÃO</w:t>
      </w:r>
    </w:p>
    <w:p w:rsidR="00E13A8A" w:rsidRPr="00F25945" w:rsidRDefault="00E13A8A" w:rsidP="00603FA0">
      <w:pPr>
        <w:numPr>
          <w:ilvl w:val="1"/>
          <w:numId w:val="1"/>
        </w:numPr>
        <w:tabs>
          <w:tab w:val="left" w:pos="709"/>
        </w:tabs>
        <w:spacing w:after="240" w:line="276" w:lineRule="auto"/>
        <w:ind w:left="1134" w:hanging="708"/>
        <w:jc w:val="both"/>
        <w:rPr>
          <w:rFonts w:ascii="Calibri" w:hAnsi="Calibri" w:cs="Arial"/>
        </w:rPr>
      </w:pPr>
      <w:r w:rsidRPr="00F25945">
        <w:rPr>
          <w:rFonts w:ascii="Calibri" w:hAnsi="Calibri" w:cs="Arial"/>
        </w:rPr>
        <w:t>Os critérios de recebimento e aceitação do objeto e de fiscalização estão previstos no Termo de Referência.</w:t>
      </w:r>
    </w:p>
    <w:p w:rsidR="000D71E7" w:rsidRPr="00A17102" w:rsidRDefault="000D71E7" w:rsidP="000D71E7">
      <w:pPr>
        <w:tabs>
          <w:tab w:val="left" w:pos="709"/>
        </w:tabs>
        <w:spacing w:after="240" w:line="276" w:lineRule="auto"/>
        <w:ind w:left="851"/>
        <w:jc w:val="both"/>
        <w:rPr>
          <w:rFonts w:ascii="Calibri" w:hAnsi="Calibri" w:cs="Arial"/>
        </w:rPr>
      </w:pPr>
    </w:p>
    <w:p w:rsidR="00E13A8A" w:rsidRPr="00A17102" w:rsidRDefault="00E13A8A" w:rsidP="00603FA0">
      <w:pPr>
        <w:pStyle w:val="PargrafodaLista"/>
        <w:numPr>
          <w:ilvl w:val="0"/>
          <w:numId w:val="1"/>
        </w:numPr>
        <w:spacing w:after="240" w:line="276" w:lineRule="auto"/>
        <w:ind w:left="0" w:firstLine="0"/>
        <w:jc w:val="both"/>
        <w:rPr>
          <w:rFonts w:ascii="Calibri" w:hAnsi="Calibri" w:cs="Arial"/>
          <w:b/>
        </w:rPr>
      </w:pPr>
      <w:r w:rsidRPr="00A17102">
        <w:rPr>
          <w:rFonts w:ascii="Calibri" w:hAnsi="Calibri" w:cs="Arial"/>
          <w:b/>
          <w:lang w:eastAsia="en-US"/>
        </w:rPr>
        <w:t xml:space="preserve"> DAS OBRIGAÇÕES DA CONTRATANTE E DA CONTRATADA</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 As obrigações da Contratante e da Contratada são as estabelecidas no Termo de Referência. </w:t>
      </w:r>
    </w:p>
    <w:p w:rsidR="00BE6BD9" w:rsidRPr="00A17102" w:rsidRDefault="00BE6BD9" w:rsidP="00BE6BD9">
      <w:pPr>
        <w:tabs>
          <w:tab w:val="left" w:pos="709"/>
        </w:tabs>
        <w:spacing w:after="240" w:line="276" w:lineRule="auto"/>
        <w:ind w:left="851"/>
        <w:jc w:val="both"/>
        <w:rPr>
          <w:rFonts w:ascii="Calibri" w:hAnsi="Calibri" w:cs="Arial"/>
        </w:rPr>
      </w:pPr>
    </w:p>
    <w:p w:rsidR="00E13A8A" w:rsidRPr="00A17102" w:rsidRDefault="00E13A8A" w:rsidP="00603FA0">
      <w:pPr>
        <w:pStyle w:val="PargrafodaLista"/>
        <w:numPr>
          <w:ilvl w:val="0"/>
          <w:numId w:val="1"/>
        </w:numPr>
        <w:spacing w:after="240" w:line="276" w:lineRule="auto"/>
        <w:ind w:left="0" w:firstLine="0"/>
        <w:jc w:val="both"/>
        <w:rPr>
          <w:rFonts w:ascii="Calibri" w:hAnsi="Calibri" w:cs="Arial"/>
          <w:b/>
        </w:rPr>
      </w:pPr>
      <w:r w:rsidRPr="00A17102">
        <w:rPr>
          <w:rFonts w:ascii="Calibri" w:hAnsi="Calibri" w:cs="Arial"/>
          <w:b/>
        </w:rPr>
        <w:t>DO PAGAMENTO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O pagamento será realizado no prazo máximo de até </w:t>
      </w:r>
      <w:r w:rsidR="00211E6E" w:rsidRPr="00A17102">
        <w:rPr>
          <w:rFonts w:ascii="Calibri" w:hAnsi="Calibri" w:cs="Arial"/>
        </w:rPr>
        <w:t xml:space="preserve">5 </w:t>
      </w:r>
      <w:r w:rsidRPr="00A17102">
        <w:rPr>
          <w:rFonts w:ascii="Calibri" w:hAnsi="Calibri" w:cs="Arial"/>
        </w:rPr>
        <w:t>(</w:t>
      </w:r>
      <w:r w:rsidR="00211E6E" w:rsidRPr="00A17102">
        <w:rPr>
          <w:rFonts w:ascii="Calibri" w:hAnsi="Calibri" w:cs="Arial"/>
        </w:rPr>
        <w:t>cinco</w:t>
      </w:r>
      <w:r w:rsidRPr="00A17102">
        <w:rPr>
          <w:rFonts w:ascii="Calibri" w:hAnsi="Calibri" w:cs="Arial"/>
        </w:rPr>
        <w:t>) dias</w:t>
      </w:r>
      <w:r w:rsidR="00AD3E6C">
        <w:rPr>
          <w:rFonts w:ascii="Calibri" w:hAnsi="Calibri" w:cs="Arial"/>
        </w:rPr>
        <w:t xml:space="preserve"> úteis</w:t>
      </w:r>
      <w:r w:rsidRPr="00A17102">
        <w:rPr>
          <w:rFonts w:ascii="Calibri" w:hAnsi="Calibri" w:cs="Arial"/>
        </w:rPr>
        <w:t xml:space="preserve">, contados a partir da data </w:t>
      </w:r>
      <w:r w:rsidR="00211E6E" w:rsidRPr="00A17102">
        <w:rPr>
          <w:rFonts w:ascii="Calibri" w:hAnsi="Calibri" w:cs="Arial"/>
        </w:rPr>
        <w:t>do</w:t>
      </w:r>
      <w:r w:rsidR="00AD3E6C">
        <w:rPr>
          <w:rFonts w:ascii="Calibri" w:hAnsi="Calibri" w:cs="Arial"/>
        </w:rPr>
        <w:t xml:space="preserve"> efetivo</w:t>
      </w:r>
      <w:r w:rsidR="00211E6E" w:rsidRPr="00A17102">
        <w:rPr>
          <w:rFonts w:ascii="Calibri" w:hAnsi="Calibri" w:cs="Arial"/>
        </w:rPr>
        <w:t xml:space="preserve"> recebimento</w:t>
      </w:r>
      <w:r w:rsidR="00CE2CF7">
        <w:rPr>
          <w:rFonts w:ascii="Calibri" w:hAnsi="Calibri" w:cs="Arial"/>
        </w:rPr>
        <w:t xml:space="preserve"> e montagem</w:t>
      </w:r>
      <w:r w:rsidR="00211E6E" w:rsidRPr="00A17102">
        <w:rPr>
          <w:rFonts w:ascii="Calibri" w:hAnsi="Calibri" w:cs="Arial"/>
        </w:rPr>
        <w:t xml:space="preserve"> </w:t>
      </w:r>
      <w:r w:rsidR="00BE6BD9" w:rsidRPr="00A17102">
        <w:rPr>
          <w:rFonts w:ascii="Calibri" w:hAnsi="Calibri" w:cs="Arial"/>
        </w:rPr>
        <w:t>definitiv</w:t>
      </w:r>
      <w:r w:rsidR="00AD3E6C">
        <w:rPr>
          <w:rFonts w:ascii="Calibri" w:hAnsi="Calibri" w:cs="Arial"/>
        </w:rPr>
        <w:t>a</w:t>
      </w:r>
      <w:r w:rsidR="00BE6BD9" w:rsidRPr="00A17102">
        <w:rPr>
          <w:rFonts w:ascii="Calibri" w:hAnsi="Calibri" w:cs="Arial"/>
        </w:rPr>
        <w:t xml:space="preserve"> </w:t>
      </w:r>
      <w:r w:rsidR="00211E6E" w:rsidRPr="00A17102">
        <w:rPr>
          <w:rFonts w:ascii="Calibri" w:hAnsi="Calibri" w:cs="Arial"/>
        </w:rPr>
        <w:t>do bem licitado</w:t>
      </w:r>
      <w:r w:rsidRPr="00A17102">
        <w:rPr>
          <w:rFonts w:ascii="Calibri" w:hAnsi="Calibri" w:cs="Arial"/>
        </w:rPr>
        <w:t xml:space="preserve">, através de </w:t>
      </w:r>
      <w:r w:rsidR="00BE6BD9" w:rsidRPr="00A17102">
        <w:rPr>
          <w:rFonts w:ascii="Calibri" w:hAnsi="Calibri" w:cs="Arial"/>
        </w:rPr>
        <w:t xml:space="preserve">depósito </w:t>
      </w:r>
      <w:r w:rsidRPr="00A17102">
        <w:rPr>
          <w:rFonts w:ascii="Calibri" w:hAnsi="Calibri" w:cs="Arial"/>
        </w:rPr>
        <w:t xml:space="preserve">em banco, agência e </w:t>
      </w:r>
      <w:r w:rsidR="00EB752B" w:rsidRPr="00A17102">
        <w:rPr>
          <w:rFonts w:ascii="Calibri" w:hAnsi="Calibri" w:cs="Arial"/>
        </w:rPr>
        <w:t>conta corrente</w:t>
      </w:r>
      <w:r w:rsidRPr="00A17102">
        <w:rPr>
          <w:rFonts w:ascii="Calibri" w:hAnsi="Calibri" w:cs="Arial"/>
        </w:rPr>
        <w:t xml:space="preserve"> indicados pelo contratado.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O pagamento somente será autorizado depois de efetuado </w:t>
      </w:r>
      <w:r w:rsidR="00211E6E" w:rsidRPr="00A17102">
        <w:rPr>
          <w:rFonts w:ascii="Calibri" w:hAnsi="Calibri" w:cs="Arial"/>
        </w:rPr>
        <w:t xml:space="preserve">o “atesto” </w:t>
      </w:r>
      <w:r w:rsidRPr="00A17102">
        <w:rPr>
          <w:rFonts w:ascii="Calibri" w:hAnsi="Calibri" w:cs="Arial"/>
        </w:rPr>
        <w:t xml:space="preserve">pelo servidor competente na nota fiscal apresentada e depois de verificada a regularidade fiscal do contratado no SICAF. </w:t>
      </w:r>
    </w:p>
    <w:p w:rsidR="00E13A8A" w:rsidRPr="00A17102" w:rsidRDefault="00E13A8A" w:rsidP="00603FA0">
      <w:pPr>
        <w:numPr>
          <w:ilvl w:val="2"/>
          <w:numId w:val="1"/>
        </w:numPr>
        <w:tabs>
          <w:tab w:val="left" w:pos="851"/>
          <w:tab w:val="left" w:pos="1036"/>
        </w:tabs>
        <w:autoSpaceDE w:val="0"/>
        <w:snapToGrid w:val="0"/>
        <w:spacing w:after="240" w:line="276" w:lineRule="auto"/>
        <w:ind w:left="1134" w:hanging="708"/>
        <w:jc w:val="both"/>
        <w:rPr>
          <w:rFonts w:ascii="Calibri" w:hAnsi="Calibri" w:cs="Arial"/>
          <w:bCs/>
        </w:rPr>
      </w:pPr>
      <w:r w:rsidRPr="00A17102">
        <w:rPr>
          <w:rFonts w:ascii="Calibri" w:hAnsi="Calibri" w:cs="Arial"/>
          <w:bCs/>
        </w:rPr>
        <w:t xml:space="preserve"> Eventual situação de irregularidade fiscal da contratada não impede o pagamento, se o fornecimento tiver sido prestado e atestado. Tal hipótese ensejará, entretanto, a adoção das providências tendentes ao sancionamento da empresa e rescisão contratual.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Havendo erro na apresentação da Nota Fiscal ou dos documentos pertinentes à contratação, ou, ainda, circunstância que impeça a liquidação da despesa, como, por exemplo, obrigação </w:t>
      </w:r>
      <w:r w:rsidRPr="00A17102">
        <w:rPr>
          <w:rFonts w:ascii="Calibri" w:hAnsi="Calibri" w:cs="Arial"/>
        </w:rPr>
        <w:lastRenderedPageBreak/>
        <w:t>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E13A8A" w:rsidRPr="00A17102" w:rsidRDefault="00A17102"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Será considerada data do pagamento o dia em que constar o comprovante do depósito</w:t>
      </w:r>
      <w:r w:rsidR="00E13A8A" w:rsidRPr="00A17102">
        <w:rPr>
          <w:rFonts w:ascii="Calibri" w:hAnsi="Calibri" w:cs="Arial"/>
        </w:rPr>
        <w:t>.</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Quando do pagamento, será efetuada a retenção tributária prevista na legislação aplicável.</w:t>
      </w:r>
    </w:p>
    <w:p w:rsidR="00E13A8A" w:rsidRPr="00A17102" w:rsidRDefault="00E13A8A" w:rsidP="00603FA0">
      <w:pPr>
        <w:numPr>
          <w:ilvl w:val="2"/>
          <w:numId w:val="1"/>
        </w:numPr>
        <w:tabs>
          <w:tab w:val="left" w:pos="851"/>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17102" w:rsidRPr="00A17102" w:rsidRDefault="00A17102" w:rsidP="00A17102">
      <w:pPr>
        <w:tabs>
          <w:tab w:val="left" w:pos="851"/>
          <w:tab w:val="left" w:pos="1036"/>
        </w:tabs>
        <w:autoSpaceDE w:val="0"/>
        <w:snapToGrid w:val="0"/>
        <w:spacing w:after="240" w:line="276" w:lineRule="auto"/>
        <w:ind w:left="993"/>
        <w:jc w:val="both"/>
        <w:rPr>
          <w:rFonts w:ascii="Calibri" w:hAnsi="Calibri" w:cs="Arial"/>
          <w:bCs/>
        </w:rPr>
      </w:pPr>
    </w:p>
    <w:p w:rsidR="00E13A8A" w:rsidRPr="00A17102" w:rsidRDefault="00E13A8A" w:rsidP="00603FA0">
      <w:pPr>
        <w:pStyle w:val="PargrafodaLista"/>
        <w:numPr>
          <w:ilvl w:val="0"/>
          <w:numId w:val="1"/>
        </w:numPr>
        <w:spacing w:after="240" w:line="276" w:lineRule="auto"/>
        <w:ind w:left="0" w:firstLine="0"/>
        <w:jc w:val="both"/>
        <w:rPr>
          <w:rFonts w:ascii="Calibri" w:hAnsi="Calibri" w:cs="Arial"/>
          <w:b/>
        </w:rPr>
      </w:pPr>
      <w:r w:rsidRPr="00A17102">
        <w:rPr>
          <w:rFonts w:ascii="Calibri" w:hAnsi="Calibri" w:cs="Arial"/>
          <w:b/>
        </w:rPr>
        <w:t>- DAS SANÇÕES ADMINISTRATIVAS.</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Comete infração administrativa, nos termos da Lei nº 10.520, de 2002, o licitante/adjudicatário que: </w:t>
      </w:r>
    </w:p>
    <w:p w:rsidR="00E13A8A" w:rsidRPr="00A17102" w:rsidRDefault="00A17102" w:rsidP="00603FA0">
      <w:pPr>
        <w:numPr>
          <w:ilvl w:val="2"/>
          <w:numId w:val="1"/>
        </w:numPr>
        <w:tabs>
          <w:tab w:val="left" w:pos="851"/>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N</w:t>
      </w:r>
      <w:r w:rsidR="00E13A8A" w:rsidRPr="00A17102">
        <w:rPr>
          <w:rFonts w:ascii="Calibri" w:hAnsi="Calibri" w:cs="Arial"/>
          <w:bCs/>
        </w:rPr>
        <w:t>ão aceitar/retirar a nota de empenho, ou não assinar o termo de contrato, quando convocado dentro do prazo de validade da proposta;</w:t>
      </w:r>
    </w:p>
    <w:p w:rsidR="00E13A8A" w:rsidRPr="00A17102" w:rsidRDefault="00A17102" w:rsidP="00603FA0">
      <w:pPr>
        <w:numPr>
          <w:ilvl w:val="2"/>
          <w:numId w:val="1"/>
        </w:numPr>
        <w:tabs>
          <w:tab w:val="left" w:pos="851"/>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A</w:t>
      </w:r>
      <w:r w:rsidR="00E13A8A" w:rsidRPr="00A17102">
        <w:rPr>
          <w:rFonts w:ascii="Calibri" w:hAnsi="Calibri" w:cs="Arial"/>
          <w:bCs/>
        </w:rPr>
        <w:t>presentar documentação falsa;</w:t>
      </w:r>
    </w:p>
    <w:p w:rsidR="00E13A8A" w:rsidRPr="00A17102" w:rsidRDefault="00A17102" w:rsidP="00603FA0">
      <w:pPr>
        <w:numPr>
          <w:ilvl w:val="2"/>
          <w:numId w:val="1"/>
        </w:numPr>
        <w:tabs>
          <w:tab w:val="left" w:pos="851"/>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D</w:t>
      </w:r>
      <w:r w:rsidR="00E13A8A" w:rsidRPr="00A17102">
        <w:rPr>
          <w:rFonts w:ascii="Calibri" w:hAnsi="Calibri" w:cs="Arial"/>
          <w:bCs/>
        </w:rPr>
        <w:t>eixar de entregar os documentos exigidos no certame;</w:t>
      </w:r>
    </w:p>
    <w:p w:rsidR="00E13A8A" w:rsidRPr="00A17102" w:rsidRDefault="00A17102" w:rsidP="00603FA0">
      <w:pPr>
        <w:numPr>
          <w:ilvl w:val="2"/>
          <w:numId w:val="1"/>
        </w:numPr>
        <w:tabs>
          <w:tab w:val="left" w:pos="851"/>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E</w:t>
      </w:r>
      <w:r w:rsidR="00E13A8A" w:rsidRPr="00A17102">
        <w:rPr>
          <w:rFonts w:ascii="Calibri" w:hAnsi="Calibri" w:cs="Arial"/>
          <w:bCs/>
        </w:rPr>
        <w:t>nsejar o retardamento da execução do objeto;</w:t>
      </w:r>
    </w:p>
    <w:p w:rsidR="00E13A8A" w:rsidRPr="00A17102" w:rsidRDefault="00A17102" w:rsidP="00603FA0">
      <w:pPr>
        <w:numPr>
          <w:ilvl w:val="2"/>
          <w:numId w:val="1"/>
        </w:numPr>
        <w:tabs>
          <w:tab w:val="left" w:pos="851"/>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N</w:t>
      </w:r>
      <w:r w:rsidR="00E13A8A" w:rsidRPr="00A17102">
        <w:rPr>
          <w:rFonts w:ascii="Calibri" w:hAnsi="Calibri" w:cs="Arial"/>
          <w:bCs/>
        </w:rPr>
        <w:t>ão mantiver a proposta;</w:t>
      </w:r>
    </w:p>
    <w:p w:rsidR="00E13A8A" w:rsidRPr="00A17102" w:rsidRDefault="00A17102" w:rsidP="00603FA0">
      <w:pPr>
        <w:numPr>
          <w:ilvl w:val="2"/>
          <w:numId w:val="1"/>
        </w:numPr>
        <w:tabs>
          <w:tab w:val="left" w:pos="851"/>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C</w:t>
      </w:r>
      <w:r w:rsidR="00E13A8A" w:rsidRPr="00A17102">
        <w:rPr>
          <w:rFonts w:ascii="Calibri" w:hAnsi="Calibri" w:cs="Arial"/>
          <w:bCs/>
        </w:rPr>
        <w:t>ometer fraude fiscal;</w:t>
      </w:r>
    </w:p>
    <w:p w:rsidR="00E13A8A" w:rsidRPr="00A17102" w:rsidRDefault="00A17102" w:rsidP="00603FA0">
      <w:pPr>
        <w:numPr>
          <w:ilvl w:val="2"/>
          <w:numId w:val="1"/>
        </w:numPr>
        <w:tabs>
          <w:tab w:val="left" w:pos="851"/>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C</w:t>
      </w:r>
      <w:r w:rsidR="00E13A8A" w:rsidRPr="00A17102">
        <w:rPr>
          <w:rFonts w:ascii="Calibri" w:hAnsi="Calibri" w:cs="Arial"/>
          <w:bCs/>
        </w:rPr>
        <w:t>omportar-se de modo inidôneo;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 licitante/adjudicatário que cometer qualquer das infrações discriminadas no subitem anterior ficará sujeito, sem prejuízo da responsabilidade civil e criminal, às seguintes sanções:</w:t>
      </w:r>
    </w:p>
    <w:p w:rsidR="00E13A8A" w:rsidRPr="00A17102" w:rsidRDefault="00E13A8A" w:rsidP="00603FA0">
      <w:pPr>
        <w:numPr>
          <w:ilvl w:val="2"/>
          <w:numId w:val="1"/>
        </w:numPr>
        <w:tabs>
          <w:tab w:val="left" w:pos="851"/>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 xml:space="preserve">Multa de </w:t>
      </w:r>
      <w:r w:rsidR="00633C02" w:rsidRPr="00A17102">
        <w:rPr>
          <w:rFonts w:ascii="Calibri" w:hAnsi="Calibri" w:cs="Arial"/>
          <w:bCs/>
        </w:rPr>
        <w:t>2</w:t>
      </w:r>
      <w:r w:rsidRPr="00A17102">
        <w:rPr>
          <w:rFonts w:ascii="Calibri" w:hAnsi="Calibri" w:cs="Arial"/>
          <w:bCs/>
        </w:rPr>
        <w:t>% (</w:t>
      </w:r>
      <w:r w:rsidR="00633C02" w:rsidRPr="00A17102">
        <w:rPr>
          <w:rFonts w:ascii="Calibri" w:hAnsi="Calibri" w:cs="Arial"/>
          <w:bCs/>
        </w:rPr>
        <w:t>dois</w:t>
      </w:r>
      <w:r w:rsidRPr="00A17102">
        <w:rPr>
          <w:rFonts w:ascii="Calibri" w:hAnsi="Calibri" w:cs="Arial"/>
          <w:bCs/>
        </w:rPr>
        <w:t xml:space="preserve"> por cento) sobre o valor estimado do(s) item(s) prejudicado(s) pela conduta do licitante;</w:t>
      </w:r>
    </w:p>
    <w:p w:rsidR="00E13A8A" w:rsidRPr="00A17102" w:rsidRDefault="00E13A8A" w:rsidP="00603FA0">
      <w:pPr>
        <w:numPr>
          <w:ilvl w:val="2"/>
          <w:numId w:val="1"/>
        </w:numPr>
        <w:tabs>
          <w:tab w:val="left" w:pos="851"/>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 xml:space="preserve">Impedimento de licitar e de contratar com a União e descredenciamento no SICAF, pelo prazo de até </w:t>
      </w:r>
      <w:r w:rsidR="00714D79">
        <w:rPr>
          <w:rFonts w:ascii="Calibri" w:hAnsi="Calibri" w:cs="Arial"/>
          <w:bCs/>
        </w:rPr>
        <w:t>dois anos</w:t>
      </w:r>
      <w:r w:rsidRPr="00A17102">
        <w:rPr>
          <w:rFonts w:ascii="Calibri" w:hAnsi="Calibri" w:cs="Arial"/>
          <w:bCs/>
        </w:rPr>
        <w:t>;</w:t>
      </w:r>
    </w:p>
    <w:p w:rsidR="00062E04" w:rsidRPr="00A17102" w:rsidRDefault="00062E04" w:rsidP="00603FA0">
      <w:pPr>
        <w:numPr>
          <w:ilvl w:val="2"/>
          <w:numId w:val="1"/>
        </w:numPr>
        <w:tabs>
          <w:tab w:val="left" w:pos="851"/>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Cs/>
        </w:rPr>
        <w:t xml:space="preserve"> </w:t>
      </w:r>
      <w:r w:rsidR="00A17102" w:rsidRPr="00A17102">
        <w:rPr>
          <w:rFonts w:ascii="Calibri" w:hAnsi="Calibri" w:cs="Arial"/>
          <w:bCs/>
        </w:rPr>
        <w:t>M</w:t>
      </w:r>
      <w:r w:rsidRPr="00A17102">
        <w:rPr>
          <w:rFonts w:ascii="Calibri" w:hAnsi="Calibri" w:cs="Arial"/>
          <w:bCs/>
        </w:rPr>
        <w:t>ulta compensatória de 20% (vinte por cento) sobre o valor total do contrato, no caso de inexecução total do objeto;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A penalidade de multa pode ser aplicada cumulativamente com a sanção de impedimento.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A autoridade competente, na aplicação das sanções, levará em consideração a gravidade da conduta do infrator, o caráter educativo da pena, bem como o dano causado à Administração, observado o princípio da proporcionalidade.</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As penalidades serão obrigatoriamente registradas no SICAF.</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As sanções por atos praticados no decorrer da contratação estão previstas no Termo de Referência.</w:t>
      </w:r>
    </w:p>
    <w:p w:rsidR="008D20E3" w:rsidRPr="00A17102" w:rsidRDefault="008D20E3" w:rsidP="00A17102">
      <w:pPr>
        <w:tabs>
          <w:tab w:val="left" w:pos="709"/>
        </w:tabs>
        <w:spacing w:after="240" w:line="276" w:lineRule="auto"/>
        <w:ind w:left="851"/>
        <w:jc w:val="both"/>
        <w:rPr>
          <w:rFonts w:ascii="Calibri" w:hAnsi="Calibri" w:cs="Arial"/>
        </w:rPr>
      </w:pPr>
    </w:p>
    <w:p w:rsidR="00E13A8A" w:rsidRPr="00A17102" w:rsidRDefault="00E13A8A" w:rsidP="00603FA0">
      <w:pPr>
        <w:pStyle w:val="PargrafodaLista"/>
        <w:numPr>
          <w:ilvl w:val="0"/>
          <w:numId w:val="1"/>
        </w:numPr>
        <w:spacing w:after="240" w:line="276" w:lineRule="auto"/>
        <w:ind w:left="0" w:firstLine="0"/>
        <w:jc w:val="both"/>
        <w:rPr>
          <w:rFonts w:ascii="Calibri" w:hAnsi="Calibri" w:cs="Arial"/>
          <w:b/>
        </w:rPr>
      </w:pPr>
      <w:r w:rsidRPr="00A17102">
        <w:rPr>
          <w:rFonts w:ascii="Calibri" w:hAnsi="Calibri" w:cs="Arial"/>
          <w:b/>
        </w:rPr>
        <w:t>DA IMPUGNAÇÃO AO EDITAL E DO PEDIDO DE ESCLARECIMENTO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Até 02 (dois) dias úteis antes da data designada para a abertura da sessão pública, qualquer pessoa poderá impugnar este Edital.</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A impugnação poderá ser realizada p</w:t>
      </w:r>
      <w:r w:rsidR="00714D79">
        <w:rPr>
          <w:rFonts w:ascii="Calibri" w:hAnsi="Calibri" w:cs="Arial"/>
        </w:rPr>
        <w:t>ela</w:t>
      </w:r>
      <w:r w:rsidRPr="00A17102">
        <w:rPr>
          <w:rFonts w:ascii="Calibri" w:hAnsi="Calibri" w:cs="Arial"/>
        </w:rPr>
        <w:t xml:space="preserve"> forma eletrônica, pelo e-mail</w:t>
      </w:r>
      <w:r w:rsidR="00714D79">
        <w:rPr>
          <w:rFonts w:ascii="Calibri" w:hAnsi="Calibri" w:cs="Arial"/>
        </w:rPr>
        <w:t>:</w:t>
      </w:r>
      <w:r w:rsidRPr="00A17102">
        <w:rPr>
          <w:rFonts w:ascii="Calibri" w:hAnsi="Calibri" w:cs="Arial"/>
        </w:rPr>
        <w:t xml:space="preserve"> </w:t>
      </w:r>
      <w:hyperlink r:id="rId8" w:history="1">
        <w:r w:rsidR="002F214A" w:rsidRPr="00A17102">
          <w:t>compras@caurs.gov.br</w:t>
        </w:r>
      </w:hyperlink>
      <w:r w:rsidR="003D5991" w:rsidRPr="00A17102">
        <w:rPr>
          <w:rFonts w:ascii="Calibri" w:hAnsi="Calibri" w:cs="Arial"/>
        </w:rPr>
        <w:t>.</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lastRenderedPageBreak/>
        <w:t>Caberá ao Pregoeiro decidir sobre a impugnação no prazo de até vinte e quatro horas.</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Acolhida a impugnação, será definida e publicada nova data para a realização do certame.</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As impugnações e pedidos de esclarecimentos não suspendem os prazos previstos no certame.</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As respostas às impugnações e os esclarecimentos prestados pelo Pregoeiro serão entranhados nos autos do processo licitatório e estarão disponíveis para consulta por qualquer interessado.</w:t>
      </w:r>
    </w:p>
    <w:p w:rsidR="00A17102" w:rsidRPr="00A17102" w:rsidRDefault="00A17102" w:rsidP="00A17102">
      <w:pPr>
        <w:tabs>
          <w:tab w:val="left" w:pos="709"/>
        </w:tabs>
        <w:spacing w:after="240" w:line="276" w:lineRule="auto"/>
        <w:ind w:left="851"/>
        <w:jc w:val="both"/>
        <w:rPr>
          <w:rFonts w:ascii="Calibri" w:hAnsi="Calibri" w:cs="Arial"/>
        </w:rPr>
      </w:pPr>
    </w:p>
    <w:p w:rsidR="00E13A8A" w:rsidRPr="00A17102" w:rsidRDefault="00E13A8A" w:rsidP="00603FA0">
      <w:pPr>
        <w:pStyle w:val="PargrafodaLista"/>
        <w:numPr>
          <w:ilvl w:val="0"/>
          <w:numId w:val="1"/>
        </w:numPr>
        <w:spacing w:after="240" w:line="276" w:lineRule="auto"/>
        <w:ind w:left="0" w:firstLine="0"/>
        <w:jc w:val="both"/>
        <w:rPr>
          <w:rFonts w:ascii="Calibri" w:hAnsi="Calibri" w:cs="Arial"/>
          <w:b/>
        </w:rPr>
      </w:pPr>
      <w:r w:rsidRPr="00A17102">
        <w:rPr>
          <w:rFonts w:ascii="Calibri" w:hAnsi="Calibri" w:cs="Arial"/>
          <w:b/>
        </w:rPr>
        <w:t>DAS DISPOSIÇÕES GERAIS</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 A homologação do resultado desta licitação não implicará direito à contratação.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Os licitantes assumem todos os custos de preparação e apresentação de suas propostas e a Administração não será, em nenhum caso, responsável por esses custos, independentemente da condução ou do resultado do processo licitatório.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lastRenderedPageBreak/>
        <w:t>Na contagem dos prazos estabelecidos neste Edital e seus Anexos, excluir-se-á o dia do início e incluir-se-á o do vencimento. Só se iniciam e vencem os prazos em dias de expediente na Administração.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O desatendimento de exigências formais não essenciais não importará o afastamento do licitante, desde que seja possível o aproveitamento do ato, observados os princípios da isonomia e do interesse público.</w:t>
      </w:r>
    </w:p>
    <w:p w:rsidR="00E13A8A" w:rsidRPr="00A17102" w:rsidRDefault="00E13A8A"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Em caso de divergência entre disposições deste Edital e de seus anexos ou demais peças que compõem o processo, prevalecerá as deste Edital.</w:t>
      </w:r>
    </w:p>
    <w:p w:rsidR="00E13A8A" w:rsidRPr="00A17102" w:rsidRDefault="00D62496" w:rsidP="00603FA0">
      <w:pPr>
        <w:numPr>
          <w:ilvl w:val="1"/>
          <w:numId w:val="1"/>
        </w:numPr>
        <w:tabs>
          <w:tab w:val="left" w:pos="709"/>
        </w:tabs>
        <w:spacing w:after="240" w:line="276" w:lineRule="auto"/>
        <w:ind w:left="1134" w:hanging="708"/>
        <w:jc w:val="both"/>
        <w:rPr>
          <w:rFonts w:ascii="Calibri" w:hAnsi="Calibri" w:cs="Arial"/>
        </w:rPr>
      </w:pPr>
      <w:r w:rsidRPr="00A17102">
        <w:rPr>
          <w:rFonts w:ascii="Calibri" w:hAnsi="Calibri" w:cs="Arial"/>
        </w:rPr>
        <w:t xml:space="preserve"> </w:t>
      </w:r>
      <w:r w:rsidR="00E13A8A" w:rsidRPr="00A17102">
        <w:rPr>
          <w:rFonts w:ascii="Calibri" w:hAnsi="Calibri" w:cs="Arial"/>
        </w:rPr>
        <w:t>O Edital está disponibilizado, na íntegra, no endereço eletrônico</w:t>
      </w:r>
      <w:r w:rsidR="00F4483E" w:rsidRPr="00A17102">
        <w:rPr>
          <w:rFonts w:ascii="Calibri" w:hAnsi="Calibri" w:cs="Arial"/>
        </w:rPr>
        <w:t xml:space="preserve"> www.comprasnet.gov.br</w:t>
      </w:r>
      <w:r w:rsidR="00E13A8A" w:rsidRPr="00A17102">
        <w:rPr>
          <w:rFonts w:ascii="Calibri" w:hAnsi="Calibri" w:cs="Arial"/>
        </w:rPr>
        <w:t xml:space="preserve">, e também no endereço </w:t>
      </w:r>
      <w:r w:rsidR="00F4483E" w:rsidRPr="00A17102">
        <w:rPr>
          <w:rFonts w:ascii="Calibri" w:hAnsi="Calibri" w:cs="Arial"/>
        </w:rPr>
        <w:t>www.caurs.</w:t>
      </w:r>
      <w:r w:rsidR="005C41F1" w:rsidRPr="00A17102">
        <w:rPr>
          <w:rFonts w:ascii="Calibri" w:hAnsi="Calibri" w:cs="Arial"/>
        </w:rPr>
        <w:t>gov</w:t>
      </w:r>
      <w:r w:rsidR="00F4483E" w:rsidRPr="00A17102">
        <w:rPr>
          <w:rFonts w:ascii="Calibri" w:hAnsi="Calibri" w:cs="Arial"/>
        </w:rPr>
        <w:t>.br/editais</w:t>
      </w:r>
      <w:r w:rsidR="00E13A8A" w:rsidRPr="00A17102">
        <w:rPr>
          <w:rFonts w:ascii="Calibri" w:hAnsi="Calibri" w:cs="Arial"/>
        </w:rPr>
        <w:t>.</w:t>
      </w:r>
    </w:p>
    <w:p w:rsidR="00E13A8A" w:rsidRPr="00A17102" w:rsidRDefault="00E13A8A" w:rsidP="00603FA0">
      <w:pPr>
        <w:numPr>
          <w:ilvl w:val="1"/>
          <w:numId w:val="1"/>
        </w:numPr>
        <w:tabs>
          <w:tab w:val="left" w:pos="709"/>
          <w:tab w:val="left" w:pos="1134"/>
        </w:tabs>
        <w:spacing w:after="240" w:line="276" w:lineRule="auto"/>
        <w:ind w:left="1134" w:hanging="708"/>
        <w:jc w:val="both"/>
        <w:rPr>
          <w:rFonts w:ascii="Calibri" w:hAnsi="Calibri" w:cs="Arial"/>
        </w:rPr>
      </w:pPr>
      <w:r w:rsidRPr="00A17102">
        <w:rPr>
          <w:rFonts w:ascii="Calibri" w:hAnsi="Calibri" w:cs="Arial"/>
        </w:rPr>
        <w:t>Integram este Edital, para todos os fins e efeitos, os seguintes anexos:</w:t>
      </w:r>
    </w:p>
    <w:p w:rsidR="00E13A8A" w:rsidRPr="00A17102" w:rsidRDefault="00E13A8A" w:rsidP="00603FA0">
      <w:pPr>
        <w:numPr>
          <w:ilvl w:val="2"/>
          <w:numId w:val="1"/>
        </w:numPr>
        <w:tabs>
          <w:tab w:val="left" w:pos="851"/>
          <w:tab w:val="left" w:pos="1036"/>
        </w:tabs>
        <w:autoSpaceDE w:val="0"/>
        <w:snapToGrid w:val="0"/>
        <w:spacing w:after="240" w:line="276" w:lineRule="auto"/>
        <w:ind w:left="1134" w:hanging="708"/>
        <w:jc w:val="both"/>
        <w:rPr>
          <w:rFonts w:ascii="Calibri" w:hAnsi="Calibri" w:cs="Arial"/>
          <w:bCs/>
        </w:rPr>
      </w:pPr>
      <w:r w:rsidRPr="00A17102">
        <w:rPr>
          <w:rFonts w:ascii="Calibri" w:hAnsi="Calibri" w:cs="Arial"/>
          <w:b/>
          <w:bCs/>
        </w:rPr>
        <w:t xml:space="preserve"> ANEXO I</w:t>
      </w:r>
      <w:r w:rsidRPr="00A17102">
        <w:rPr>
          <w:rFonts w:ascii="Calibri" w:hAnsi="Calibri" w:cs="Arial"/>
          <w:bCs/>
        </w:rPr>
        <w:t xml:space="preserve"> - Termo de Referência</w:t>
      </w:r>
    </w:p>
    <w:p w:rsidR="00D62496" w:rsidRDefault="00D62496" w:rsidP="00603FA0">
      <w:pPr>
        <w:numPr>
          <w:ilvl w:val="2"/>
          <w:numId w:val="1"/>
        </w:numPr>
        <w:tabs>
          <w:tab w:val="left" w:pos="851"/>
          <w:tab w:val="left" w:pos="1134"/>
        </w:tabs>
        <w:autoSpaceDE w:val="0"/>
        <w:snapToGrid w:val="0"/>
        <w:spacing w:after="240" w:line="276" w:lineRule="auto"/>
        <w:ind w:left="1134" w:hanging="708"/>
        <w:jc w:val="both"/>
        <w:rPr>
          <w:rFonts w:ascii="Calibri" w:hAnsi="Calibri" w:cs="Arial"/>
          <w:bCs/>
        </w:rPr>
      </w:pPr>
      <w:r w:rsidRPr="00A17102">
        <w:rPr>
          <w:rFonts w:ascii="Calibri" w:hAnsi="Calibri" w:cs="Arial"/>
          <w:b/>
          <w:bCs/>
        </w:rPr>
        <w:t>ANEXO II</w:t>
      </w:r>
      <w:r w:rsidRPr="00A17102">
        <w:rPr>
          <w:rFonts w:ascii="Calibri" w:hAnsi="Calibri" w:cs="Arial"/>
          <w:bCs/>
        </w:rPr>
        <w:t xml:space="preserve"> </w:t>
      </w:r>
      <w:r w:rsidR="00A17102">
        <w:rPr>
          <w:rFonts w:ascii="Calibri" w:hAnsi="Calibri" w:cs="Arial"/>
          <w:bCs/>
        </w:rPr>
        <w:t>–</w:t>
      </w:r>
      <w:r w:rsidRPr="00A17102">
        <w:rPr>
          <w:rFonts w:ascii="Calibri" w:hAnsi="Calibri" w:cs="Arial"/>
          <w:bCs/>
        </w:rPr>
        <w:t xml:space="preserve"> Contrato</w:t>
      </w:r>
    </w:p>
    <w:p w:rsidR="008D20E3" w:rsidRDefault="008D20E3" w:rsidP="002C755E">
      <w:pPr>
        <w:spacing w:after="240" w:line="276" w:lineRule="auto"/>
        <w:ind w:left="360" w:right="-15" w:firstLine="709"/>
        <w:jc w:val="right"/>
        <w:rPr>
          <w:rFonts w:ascii="Calibri" w:hAnsi="Calibri" w:cs="Arial"/>
        </w:rPr>
      </w:pPr>
    </w:p>
    <w:p w:rsidR="008D20E3" w:rsidRDefault="008D20E3" w:rsidP="002C755E">
      <w:pPr>
        <w:spacing w:after="240" w:line="276" w:lineRule="auto"/>
        <w:ind w:left="360" w:right="-15" w:firstLine="709"/>
        <w:jc w:val="right"/>
        <w:rPr>
          <w:rFonts w:ascii="Calibri" w:hAnsi="Calibri" w:cs="Arial"/>
        </w:rPr>
      </w:pPr>
    </w:p>
    <w:p w:rsidR="00E13A8A" w:rsidRPr="00A17102" w:rsidRDefault="00EB752B" w:rsidP="002C755E">
      <w:pPr>
        <w:spacing w:after="240" w:line="276" w:lineRule="auto"/>
        <w:ind w:left="360" w:right="-15" w:firstLine="709"/>
        <w:jc w:val="right"/>
        <w:rPr>
          <w:rFonts w:ascii="Calibri" w:hAnsi="Calibri" w:cs="Arial"/>
        </w:rPr>
      </w:pPr>
      <w:r w:rsidRPr="00A17102">
        <w:rPr>
          <w:rFonts w:ascii="Calibri" w:hAnsi="Calibri" w:cs="Arial"/>
        </w:rPr>
        <w:t>Porto Alegre</w:t>
      </w:r>
      <w:r w:rsidR="00E13A8A" w:rsidRPr="00A17102">
        <w:rPr>
          <w:rFonts w:ascii="Calibri" w:hAnsi="Calibri" w:cs="Arial"/>
        </w:rPr>
        <w:t xml:space="preserve">, </w:t>
      </w:r>
      <w:r w:rsidR="00826940">
        <w:rPr>
          <w:rFonts w:ascii="Calibri" w:hAnsi="Calibri" w:cs="Arial"/>
        </w:rPr>
        <w:t>1</w:t>
      </w:r>
      <w:r w:rsidR="00913DB7">
        <w:rPr>
          <w:rFonts w:ascii="Calibri" w:hAnsi="Calibri" w:cs="Arial"/>
        </w:rPr>
        <w:t>6</w:t>
      </w:r>
      <w:r w:rsidRPr="00A17102">
        <w:rPr>
          <w:rFonts w:ascii="Calibri" w:hAnsi="Calibri" w:cs="Arial"/>
        </w:rPr>
        <w:t xml:space="preserve"> </w:t>
      </w:r>
      <w:r w:rsidR="00E13A8A" w:rsidRPr="00A17102">
        <w:rPr>
          <w:rFonts w:ascii="Calibri" w:hAnsi="Calibri" w:cs="Arial"/>
        </w:rPr>
        <w:t xml:space="preserve">de </w:t>
      </w:r>
      <w:r w:rsidR="008B0ED6" w:rsidRPr="00A17102">
        <w:rPr>
          <w:rFonts w:ascii="Calibri" w:hAnsi="Calibri" w:cs="Arial"/>
        </w:rPr>
        <w:t>abril</w:t>
      </w:r>
      <w:r w:rsidR="00A96E17" w:rsidRPr="00A17102">
        <w:rPr>
          <w:rFonts w:ascii="Calibri" w:hAnsi="Calibri" w:cs="Arial"/>
        </w:rPr>
        <w:t xml:space="preserve"> </w:t>
      </w:r>
      <w:r w:rsidR="00E13A8A" w:rsidRPr="00A17102">
        <w:rPr>
          <w:rFonts w:ascii="Calibri" w:hAnsi="Calibri" w:cs="Arial"/>
        </w:rPr>
        <w:t>de 20</w:t>
      </w:r>
      <w:r w:rsidRPr="00A17102">
        <w:rPr>
          <w:rFonts w:ascii="Calibri" w:hAnsi="Calibri" w:cs="Arial"/>
        </w:rPr>
        <w:t>1</w:t>
      </w:r>
      <w:r w:rsidR="00A96E17" w:rsidRPr="00A17102">
        <w:rPr>
          <w:rFonts w:ascii="Calibri" w:hAnsi="Calibri" w:cs="Arial"/>
        </w:rPr>
        <w:t>4</w:t>
      </w:r>
    </w:p>
    <w:p w:rsidR="00A17102" w:rsidRDefault="00A17102" w:rsidP="002C755E">
      <w:pPr>
        <w:spacing w:after="240" w:line="276" w:lineRule="auto"/>
        <w:ind w:left="360" w:right="-15" w:firstLine="709"/>
        <w:jc w:val="right"/>
        <w:rPr>
          <w:rFonts w:ascii="Calibri" w:hAnsi="Calibri" w:cs="Arial"/>
        </w:rPr>
      </w:pPr>
    </w:p>
    <w:p w:rsidR="00A17102" w:rsidRDefault="00A17102" w:rsidP="002C755E">
      <w:pPr>
        <w:spacing w:after="240" w:line="276" w:lineRule="auto"/>
        <w:ind w:left="360" w:right="-15" w:firstLine="709"/>
        <w:jc w:val="right"/>
        <w:rPr>
          <w:rFonts w:ascii="Calibri" w:hAnsi="Calibri" w:cs="Arial"/>
        </w:rPr>
      </w:pPr>
    </w:p>
    <w:p w:rsidR="008B0ED6" w:rsidRPr="00A17102" w:rsidRDefault="008B0ED6" w:rsidP="002C755E">
      <w:pPr>
        <w:spacing w:line="276" w:lineRule="auto"/>
        <w:ind w:firstLine="709"/>
        <w:jc w:val="center"/>
        <w:rPr>
          <w:rFonts w:ascii="Calibri" w:hAnsi="Calibri" w:cs="Arial"/>
          <w:b/>
        </w:rPr>
      </w:pPr>
      <w:r w:rsidRPr="00A17102">
        <w:rPr>
          <w:rFonts w:ascii="Calibri" w:hAnsi="Calibri" w:cs="Arial"/>
          <w:b/>
        </w:rPr>
        <w:t>Carla Ribeiro de Carvalho</w:t>
      </w:r>
    </w:p>
    <w:p w:rsidR="00A17102" w:rsidRPr="008D20E3" w:rsidRDefault="008B0ED6" w:rsidP="008D20E3">
      <w:pPr>
        <w:spacing w:line="276" w:lineRule="auto"/>
        <w:ind w:firstLine="709"/>
        <w:jc w:val="center"/>
        <w:rPr>
          <w:rFonts w:ascii="Calibri" w:hAnsi="Calibri" w:cs="Arial"/>
          <w:b/>
        </w:rPr>
      </w:pPr>
      <w:r w:rsidRPr="00A17102">
        <w:rPr>
          <w:rFonts w:ascii="Calibri" w:hAnsi="Calibri" w:cs="Arial"/>
          <w:b/>
        </w:rPr>
        <w:t>Chefe da Uni. Adm. Fin. CAU/RS</w:t>
      </w:r>
    </w:p>
    <w:p w:rsidR="0027191B" w:rsidRDefault="0027191B" w:rsidP="00581F7C">
      <w:pPr>
        <w:spacing w:after="240" w:line="360" w:lineRule="auto"/>
        <w:ind w:right="-17"/>
        <w:jc w:val="center"/>
        <w:rPr>
          <w:rFonts w:ascii="Calibri" w:hAnsi="Calibri" w:cs="Arial"/>
          <w:bCs/>
        </w:rPr>
      </w:pPr>
    </w:p>
    <w:p w:rsidR="0027191B" w:rsidRDefault="0027191B" w:rsidP="00581F7C">
      <w:pPr>
        <w:spacing w:after="240" w:line="360" w:lineRule="auto"/>
        <w:ind w:right="-17"/>
        <w:jc w:val="center"/>
        <w:rPr>
          <w:rFonts w:ascii="Calibri" w:hAnsi="Calibri" w:cs="Arial"/>
          <w:bCs/>
        </w:rPr>
      </w:pPr>
    </w:p>
    <w:p w:rsidR="0027191B" w:rsidRDefault="0027191B" w:rsidP="00581F7C">
      <w:pPr>
        <w:spacing w:after="240" w:line="360" w:lineRule="auto"/>
        <w:ind w:right="-17"/>
        <w:jc w:val="center"/>
        <w:rPr>
          <w:rFonts w:ascii="Calibri" w:hAnsi="Calibri" w:cs="Arial"/>
          <w:bCs/>
        </w:rPr>
      </w:pPr>
    </w:p>
    <w:p w:rsidR="0027191B" w:rsidRDefault="0027191B" w:rsidP="00581F7C">
      <w:pPr>
        <w:spacing w:after="240" w:line="360" w:lineRule="auto"/>
        <w:ind w:right="-17"/>
        <w:jc w:val="center"/>
        <w:rPr>
          <w:rFonts w:ascii="Calibri" w:hAnsi="Calibri" w:cs="Arial"/>
          <w:bCs/>
        </w:rPr>
      </w:pPr>
    </w:p>
    <w:p w:rsidR="001B63FA" w:rsidRPr="009D6BC6" w:rsidRDefault="001B63FA" w:rsidP="00581F7C">
      <w:pPr>
        <w:spacing w:after="240" w:line="360" w:lineRule="auto"/>
        <w:ind w:right="-17"/>
        <w:jc w:val="center"/>
        <w:rPr>
          <w:rFonts w:ascii="Calibri" w:hAnsi="Calibri" w:cs="Arial"/>
          <w:bCs/>
        </w:rPr>
      </w:pPr>
      <w:r w:rsidRPr="009D6BC6">
        <w:rPr>
          <w:rFonts w:ascii="Calibri" w:hAnsi="Calibri" w:cs="Arial"/>
          <w:bCs/>
        </w:rPr>
        <w:lastRenderedPageBreak/>
        <w:t>TERMO DE REFERÊNCIA</w:t>
      </w:r>
    </w:p>
    <w:p w:rsidR="001B63FA" w:rsidRPr="00A17102" w:rsidRDefault="001B63FA" w:rsidP="00581F7C">
      <w:pPr>
        <w:spacing w:after="240" w:line="360" w:lineRule="auto"/>
        <w:ind w:right="-17"/>
        <w:jc w:val="center"/>
        <w:rPr>
          <w:rFonts w:ascii="Calibri" w:hAnsi="Calibri" w:cs="Arial"/>
          <w:b/>
          <w:bCs/>
        </w:rPr>
      </w:pPr>
      <w:r w:rsidRPr="00A17102">
        <w:rPr>
          <w:rFonts w:ascii="Calibri" w:hAnsi="Calibri" w:cs="Arial"/>
          <w:b/>
          <w:bCs/>
        </w:rPr>
        <w:t>ANEXO I</w:t>
      </w:r>
    </w:p>
    <w:p w:rsidR="001B63FA" w:rsidRPr="00A17102" w:rsidRDefault="001B63FA" w:rsidP="00581F7C">
      <w:pPr>
        <w:spacing w:after="240" w:line="360" w:lineRule="auto"/>
        <w:ind w:right="-17"/>
        <w:jc w:val="center"/>
        <w:rPr>
          <w:rFonts w:ascii="Calibri" w:hAnsi="Calibri" w:cs="Arial"/>
          <w:b/>
          <w:bCs/>
        </w:rPr>
      </w:pPr>
      <w:r w:rsidRPr="00A17102">
        <w:rPr>
          <w:rFonts w:ascii="Calibri" w:hAnsi="Calibri" w:cs="Arial"/>
          <w:b/>
          <w:bCs/>
        </w:rPr>
        <w:t>PREGÃO ELETRÔNICO Nº 00</w:t>
      </w:r>
      <w:r w:rsidR="00A17102" w:rsidRPr="00A17102">
        <w:rPr>
          <w:rFonts w:ascii="Calibri" w:hAnsi="Calibri" w:cs="Arial"/>
          <w:b/>
          <w:bCs/>
        </w:rPr>
        <w:t>5</w:t>
      </w:r>
      <w:r w:rsidR="00A96E17" w:rsidRPr="00A17102">
        <w:rPr>
          <w:rFonts w:ascii="Calibri" w:hAnsi="Calibri" w:cs="Arial"/>
          <w:b/>
          <w:bCs/>
        </w:rPr>
        <w:t>/2014</w:t>
      </w:r>
    </w:p>
    <w:p w:rsidR="001B63FA" w:rsidRPr="009D6BC6" w:rsidRDefault="0027191B" w:rsidP="00581F7C">
      <w:pPr>
        <w:spacing w:after="240" w:line="360" w:lineRule="auto"/>
        <w:ind w:right="-17"/>
        <w:jc w:val="center"/>
        <w:rPr>
          <w:rFonts w:ascii="Calibri" w:hAnsi="Calibri" w:cs="Arial"/>
          <w:bCs/>
        </w:rPr>
      </w:pPr>
      <w:r>
        <w:rPr>
          <w:rFonts w:ascii="Calibri" w:hAnsi="Calibri" w:cs="Arial"/>
          <w:bCs/>
        </w:rPr>
        <w:t>(Processo Administrativo n</w:t>
      </w:r>
      <w:r w:rsidR="001B63FA" w:rsidRPr="009D6BC6">
        <w:rPr>
          <w:rFonts w:ascii="Calibri" w:hAnsi="Calibri" w:cs="Arial"/>
          <w:bCs/>
        </w:rPr>
        <w:t>°</w:t>
      </w:r>
      <w:r>
        <w:rPr>
          <w:rFonts w:ascii="Calibri" w:hAnsi="Calibri" w:cs="Arial"/>
          <w:bCs/>
        </w:rPr>
        <w:t xml:space="preserve"> </w:t>
      </w:r>
      <w:r w:rsidR="00592278" w:rsidRPr="009D6BC6">
        <w:rPr>
          <w:rFonts w:ascii="Calibri" w:hAnsi="Calibri" w:cs="Arial"/>
          <w:bCs/>
        </w:rPr>
        <w:t>07</w:t>
      </w:r>
      <w:r w:rsidR="00A96E17" w:rsidRPr="009D6BC6">
        <w:rPr>
          <w:rFonts w:ascii="Calibri" w:hAnsi="Calibri" w:cs="Arial"/>
          <w:bCs/>
        </w:rPr>
        <w:t>1</w:t>
      </w:r>
      <w:r w:rsidR="001B63FA" w:rsidRPr="009D6BC6">
        <w:rPr>
          <w:rFonts w:ascii="Calibri" w:hAnsi="Calibri" w:cs="Arial"/>
          <w:bCs/>
        </w:rPr>
        <w:t>/201</w:t>
      </w:r>
      <w:r w:rsidR="00A96E17" w:rsidRPr="009D6BC6">
        <w:rPr>
          <w:rFonts w:ascii="Calibri" w:hAnsi="Calibri" w:cs="Arial"/>
          <w:bCs/>
        </w:rPr>
        <w:t>4</w:t>
      </w:r>
      <w:r w:rsidR="001B63FA" w:rsidRPr="009D6BC6">
        <w:rPr>
          <w:rFonts w:ascii="Calibri" w:hAnsi="Calibri" w:cs="Arial"/>
          <w:bCs/>
        </w:rPr>
        <w:t>)</w:t>
      </w:r>
    </w:p>
    <w:p w:rsidR="001B63FA" w:rsidRPr="00A17102" w:rsidRDefault="001B63FA" w:rsidP="002C755E">
      <w:pPr>
        <w:spacing w:after="120" w:line="276" w:lineRule="auto"/>
        <w:ind w:right="-15"/>
        <w:jc w:val="center"/>
        <w:rPr>
          <w:rFonts w:ascii="Calibri" w:hAnsi="Calibri" w:cs="Arial"/>
          <w:b/>
          <w:bCs/>
        </w:rPr>
      </w:pPr>
    </w:p>
    <w:p w:rsidR="001B63FA" w:rsidRPr="00A17102" w:rsidRDefault="001B63FA" w:rsidP="00DC1C3D">
      <w:pPr>
        <w:numPr>
          <w:ilvl w:val="0"/>
          <w:numId w:val="2"/>
        </w:numPr>
        <w:tabs>
          <w:tab w:val="left" w:pos="567"/>
        </w:tabs>
        <w:spacing w:after="120" w:line="276" w:lineRule="auto"/>
        <w:ind w:left="567" w:right="-15" w:hanging="567"/>
        <w:jc w:val="both"/>
        <w:rPr>
          <w:rFonts w:ascii="Calibri" w:hAnsi="Calibri" w:cs="Arial"/>
          <w:b/>
        </w:rPr>
      </w:pPr>
      <w:r w:rsidRPr="00A17102">
        <w:rPr>
          <w:rFonts w:ascii="Calibri" w:hAnsi="Calibri" w:cs="Arial"/>
          <w:b/>
        </w:rPr>
        <w:t>DO OBJETO</w:t>
      </w:r>
    </w:p>
    <w:p w:rsidR="001B63FA" w:rsidRPr="00D80D18" w:rsidRDefault="001B63FA" w:rsidP="00603FA0">
      <w:pPr>
        <w:numPr>
          <w:ilvl w:val="1"/>
          <w:numId w:val="2"/>
        </w:numPr>
        <w:tabs>
          <w:tab w:val="left" w:pos="1134"/>
        </w:tabs>
        <w:spacing w:before="120" w:after="120" w:line="276" w:lineRule="auto"/>
        <w:ind w:left="1134" w:hanging="708"/>
        <w:jc w:val="both"/>
        <w:rPr>
          <w:rFonts w:ascii="Calibri" w:hAnsi="Calibri"/>
        </w:rPr>
      </w:pPr>
      <w:r w:rsidRPr="00D80D18">
        <w:rPr>
          <w:rFonts w:ascii="Calibri" w:hAnsi="Calibri"/>
        </w:rPr>
        <w:t xml:space="preserve">Aquisição de </w:t>
      </w:r>
      <w:r w:rsidR="00592278" w:rsidRPr="00D80D18">
        <w:rPr>
          <w:rFonts w:ascii="Calibri" w:hAnsi="Calibri"/>
        </w:rPr>
        <w:t>mobiliário</w:t>
      </w:r>
      <w:r w:rsidRPr="00D80D18">
        <w:rPr>
          <w:rFonts w:ascii="Calibri" w:hAnsi="Calibri"/>
        </w:rPr>
        <w:t>, conforme condições, quantidades e exigências estabelecidas neste instrumento:</w:t>
      </w:r>
    </w:p>
    <w:tbl>
      <w:tblPr>
        <w:tblW w:w="9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134"/>
        <w:gridCol w:w="2726"/>
        <w:gridCol w:w="1701"/>
        <w:gridCol w:w="1843"/>
        <w:gridCol w:w="1276"/>
      </w:tblGrid>
      <w:tr w:rsidR="007113E4" w:rsidRPr="00A17102" w:rsidTr="0020136D">
        <w:tc>
          <w:tcPr>
            <w:tcW w:w="1134" w:type="dxa"/>
          </w:tcPr>
          <w:p w:rsidR="007113E4" w:rsidRPr="00A17102" w:rsidRDefault="007113E4" w:rsidP="002C755E">
            <w:pPr>
              <w:widowControl w:val="0"/>
              <w:suppressAutoHyphens/>
              <w:spacing w:after="120" w:line="276" w:lineRule="auto"/>
              <w:jc w:val="center"/>
              <w:rPr>
                <w:rFonts w:ascii="Calibri" w:hAnsi="Calibri"/>
                <w:b/>
                <w:bCs/>
              </w:rPr>
            </w:pPr>
            <w:r w:rsidRPr="00A17102">
              <w:rPr>
                <w:rFonts w:ascii="Calibri" w:hAnsi="Calibri"/>
                <w:b/>
                <w:bCs/>
              </w:rPr>
              <w:t>GRUPO</w:t>
            </w:r>
          </w:p>
          <w:p w:rsidR="007113E4" w:rsidRPr="00A17102" w:rsidRDefault="007113E4" w:rsidP="002C755E">
            <w:pPr>
              <w:widowControl w:val="0"/>
              <w:suppressAutoHyphens/>
              <w:spacing w:after="120" w:line="276" w:lineRule="auto"/>
              <w:jc w:val="center"/>
              <w:rPr>
                <w:rFonts w:ascii="Calibri" w:hAnsi="Calibri"/>
                <w:b/>
              </w:rPr>
            </w:pPr>
          </w:p>
        </w:tc>
        <w:tc>
          <w:tcPr>
            <w:tcW w:w="1134" w:type="dxa"/>
          </w:tcPr>
          <w:p w:rsidR="007113E4" w:rsidRPr="00A17102" w:rsidRDefault="007113E4" w:rsidP="002C755E">
            <w:pPr>
              <w:widowControl w:val="0"/>
              <w:suppressAutoHyphens/>
              <w:spacing w:after="120" w:line="276" w:lineRule="auto"/>
              <w:jc w:val="center"/>
              <w:rPr>
                <w:rFonts w:ascii="Calibri" w:hAnsi="Calibri"/>
                <w:b/>
                <w:bCs/>
              </w:rPr>
            </w:pPr>
            <w:r w:rsidRPr="00A17102">
              <w:rPr>
                <w:rFonts w:ascii="Calibri" w:hAnsi="Calibri"/>
                <w:b/>
                <w:bCs/>
              </w:rPr>
              <w:t>ITEM</w:t>
            </w:r>
          </w:p>
          <w:p w:rsidR="007113E4" w:rsidRPr="00A17102" w:rsidRDefault="007113E4" w:rsidP="002C755E">
            <w:pPr>
              <w:widowControl w:val="0"/>
              <w:suppressAutoHyphens/>
              <w:spacing w:after="120" w:line="276" w:lineRule="auto"/>
              <w:jc w:val="center"/>
              <w:rPr>
                <w:rFonts w:ascii="Calibri" w:hAnsi="Calibri"/>
                <w:b/>
              </w:rPr>
            </w:pPr>
          </w:p>
        </w:tc>
        <w:tc>
          <w:tcPr>
            <w:tcW w:w="2726" w:type="dxa"/>
          </w:tcPr>
          <w:p w:rsidR="007113E4" w:rsidRPr="00A17102" w:rsidRDefault="007113E4" w:rsidP="002C755E">
            <w:pPr>
              <w:widowControl w:val="0"/>
              <w:suppressAutoHyphens/>
              <w:spacing w:after="120" w:line="276" w:lineRule="auto"/>
              <w:jc w:val="center"/>
              <w:rPr>
                <w:rFonts w:ascii="Calibri" w:hAnsi="Calibri"/>
              </w:rPr>
            </w:pPr>
            <w:r w:rsidRPr="00A17102">
              <w:rPr>
                <w:rFonts w:ascii="Calibri" w:hAnsi="Calibri"/>
                <w:b/>
                <w:bCs/>
              </w:rPr>
              <w:t xml:space="preserve">OBJETO </w:t>
            </w:r>
          </w:p>
        </w:tc>
        <w:tc>
          <w:tcPr>
            <w:tcW w:w="1701" w:type="dxa"/>
          </w:tcPr>
          <w:p w:rsidR="007113E4" w:rsidRPr="00A17102" w:rsidRDefault="007113E4" w:rsidP="002C755E">
            <w:pPr>
              <w:widowControl w:val="0"/>
              <w:suppressAutoHyphens/>
              <w:spacing w:after="120" w:line="276" w:lineRule="auto"/>
              <w:jc w:val="center"/>
              <w:rPr>
                <w:rFonts w:ascii="Calibri" w:hAnsi="Calibri"/>
                <w:highlight w:val="yellow"/>
              </w:rPr>
            </w:pPr>
            <w:r w:rsidRPr="00A17102">
              <w:rPr>
                <w:rFonts w:ascii="Calibri" w:hAnsi="Calibri"/>
                <w:b/>
                <w:bCs/>
              </w:rPr>
              <w:t>IDENTIFICAÇÃO CATMAT</w:t>
            </w:r>
          </w:p>
        </w:tc>
        <w:tc>
          <w:tcPr>
            <w:tcW w:w="1843" w:type="dxa"/>
          </w:tcPr>
          <w:p w:rsidR="007113E4" w:rsidRPr="00A17102" w:rsidRDefault="007113E4" w:rsidP="002C755E">
            <w:pPr>
              <w:widowControl w:val="0"/>
              <w:suppressAutoHyphens/>
              <w:spacing w:after="120" w:line="276" w:lineRule="auto"/>
              <w:jc w:val="center"/>
              <w:rPr>
                <w:rFonts w:ascii="Calibri" w:hAnsi="Calibri"/>
              </w:rPr>
            </w:pPr>
            <w:r w:rsidRPr="00A17102">
              <w:rPr>
                <w:rFonts w:ascii="Calibri" w:hAnsi="Calibri"/>
                <w:b/>
                <w:bCs/>
              </w:rPr>
              <w:t>UNIDADE DE FORNECIMENTO</w:t>
            </w:r>
          </w:p>
        </w:tc>
        <w:tc>
          <w:tcPr>
            <w:tcW w:w="1276" w:type="dxa"/>
          </w:tcPr>
          <w:p w:rsidR="007113E4" w:rsidRPr="00A17102" w:rsidRDefault="007113E4" w:rsidP="002C755E">
            <w:pPr>
              <w:widowControl w:val="0"/>
              <w:suppressAutoHyphens/>
              <w:spacing w:after="120" w:line="276" w:lineRule="auto"/>
              <w:jc w:val="center"/>
              <w:rPr>
                <w:rFonts w:ascii="Calibri" w:hAnsi="Calibri"/>
              </w:rPr>
            </w:pPr>
            <w:r w:rsidRPr="00A17102">
              <w:rPr>
                <w:rFonts w:ascii="Calibri" w:hAnsi="Calibri"/>
                <w:b/>
                <w:bCs/>
              </w:rPr>
              <w:t>QUANTIDADE</w:t>
            </w:r>
          </w:p>
        </w:tc>
      </w:tr>
      <w:tr w:rsidR="00FD2EF0" w:rsidRPr="00A17102" w:rsidTr="0020136D">
        <w:tc>
          <w:tcPr>
            <w:tcW w:w="1134" w:type="dxa"/>
            <w:vMerge w:val="restart"/>
          </w:tcPr>
          <w:p w:rsidR="00FD2EF0" w:rsidRPr="00A17102" w:rsidRDefault="00FD2EF0" w:rsidP="002C755E">
            <w:pPr>
              <w:widowControl w:val="0"/>
              <w:suppressAutoHyphens/>
              <w:spacing w:after="120" w:line="276" w:lineRule="auto"/>
              <w:jc w:val="center"/>
              <w:rPr>
                <w:rFonts w:ascii="Calibri" w:hAnsi="Calibri"/>
              </w:rPr>
            </w:pPr>
          </w:p>
          <w:p w:rsidR="00FD2EF0" w:rsidRPr="00A17102" w:rsidRDefault="00FD2EF0" w:rsidP="002C755E">
            <w:pPr>
              <w:widowControl w:val="0"/>
              <w:suppressAutoHyphens/>
              <w:spacing w:after="120" w:line="276" w:lineRule="auto"/>
              <w:jc w:val="center"/>
              <w:rPr>
                <w:rFonts w:ascii="Calibri" w:hAnsi="Calibri"/>
              </w:rPr>
            </w:pPr>
            <w:r w:rsidRPr="00A17102">
              <w:rPr>
                <w:rFonts w:ascii="Calibri" w:hAnsi="Calibri"/>
              </w:rPr>
              <w:t>1</w:t>
            </w:r>
          </w:p>
        </w:tc>
        <w:tc>
          <w:tcPr>
            <w:tcW w:w="1134" w:type="dxa"/>
          </w:tcPr>
          <w:p w:rsidR="00FD2EF0" w:rsidRPr="00A17102" w:rsidRDefault="00F25945" w:rsidP="002C755E">
            <w:pPr>
              <w:widowControl w:val="0"/>
              <w:suppressAutoHyphens/>
              <w:spacing w:after="120" w:line="276" w:lineRule="auto"/>
              <w:jc w:val="center"/>
              <w:rPr>
                <w:rFonts w:ascii="Calibri" w:hAnsi="Calibri"/>
              </w:rPr>
            </w:pPr>
            <w:r>
              <w:rPr>
                <w:rFonts w:ascii="Calibri" w:hAnsi="Calibri"/>
              </w:rPr>
              <w:t>2.1</w:t>
            </w:r>
          </w:p>
        </w:tc>
        <w:tc>
          <w:tcPr>
            <w:tcW w:w="2726" w:type="dxa"/>
          </w:tcPr>
          <w:p w:rsidR="00FD2EF0" w:rsidRPr="00A17102" w:rsidRDefault="00FD2EF0" w:rsidP="002C755E">
            <w:pPr>
              <w:widowControl w:val="0"/>
              <w:suppressAutoHyphens/>
              <w:spacing w:after="120" w:line="276" w:lineRule="auto"/>
              <w:jc w:val="center"/>
              <w:rPr>
                <w:rFonts w:ascii="Calibri" w:hAnsi="Calibri"/>
              </w:rPr>
            </w:pPr>
            <w:r w:rsidRPr="00A17102">
              <w:rPr>
                <w:rFonts w:ascii="Calibri" w:hAnsi="Calibri" w:cs="Arial"/>
              </w:rPr>
              <w:t>Cadeira Fixa, modelo 40/4</w:t>
            </w:r>
          </w:p>
        </w:tc>
        <w:tc>
          <w:tcPr>
            <w:tcW w:w="1701" w:type="dxa"/>
          </w:tcPr>
          <w:p w:rsidR="00FD2EF0" w:rsidRPr="00A17102" w:rsidRDefault="00B84A4F" w:rsidP="002C755E">
            <w:pPr>
              <w:widowControl w:val="0"/>
              <w:suppressAutoHyphens/>
              <w:spacing w:after="120" w:line="276" w:lineRule="auto"/>
              <w:jc w:val="center"/>
              <w:rPr>
                <w:rFonts w:ascii="Calibri" w:hAnsi="Calibri" w:cs="Arial"/>
                <w:highlight w:val="yellow"/>
              </w:rPr>
            </w:pPr>
            <w:r w:rsidRPr="00B84A4F">
              <w:rPr>
                <w:rFonts w:ascii="Calibri" w:hAnsi="Calibri" w:cs="Arial"/>
              </w:rPr>
              <w:t>150506</w:t>
            </w:r>
          </w:p>
        </w:tc>
        <w:tc>
          <w:tcPr>
            <w:tcW w:w="1843" w:type="dxa"/>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Unidade</w:t>
            </w:r>
          </w:p>
        </w:tc>
        <w:tc>
          <w:tcPr>
            <w:tcW w:w="1276" w:type="dxa"/>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09</w:t>
            </w:r>
          </w:p>
        </w:tc>
      </w:tr>
      <w:tr w:rsidR="00FD2EF0" w:rsidRPr="00A17102" w:rsidTr="0020136D">
        <w:tc>
          <w:tcPr>
            <w:tcW w:w="1134" w:type="dxa"/>
            <w:vMerge/>
          </w:tcPr>
          <w:p w:rsidR="00FD2EF0" w:rsidRPr="00A17102" w:rsidRDefault="00FD2EF0" w:rsidP="002C755E">
            <w:pPr>
              <w:widowControl w:val="0"/>
              <w:suppressAutoHyphens/>
              <w:spacing w:after="120" w:line="276" w:lineRule="auto"/>
              <w:jc w:val="center"/>
              <w:rPr>
                <w:rFonts w:ascii="Calibri" w:hAnsi="Calibri"/>
              </w:rPr>
            </w:pPr>
          </w:p>
        </w:tc>
        <w:tc>
          <w:tcPr>
            <w:tcW w:w="1134" w:type="dxa"/>
            <w:tcBorders>
              <w:top w:val="single" w:sz="4" w:space="0" w:color="000000"/>
              <w:bottom w:val="single" w:sz="4" w:space="0" w:color="000000"/>
              <w:right w:val="single" w:sz="4" w:space="0" w:color="000000"/>
            </w:tcBorders>
          </w:tcPr>
          <w:p w:rsidR="00FD2EF0" w:rsidRPr="00A17102" w:rsidRDefault="00F25945" w:rsidP="002C755E">
            <w:pPr>
              <w:widowControl w:val="0"/>
              <w:suppressAutoHyphens/>
              <w:spacing w:after="120" w:line="276" w:lineRule="auto"/>
              <w:jc w:val="center"/>
              <w:rPr>
                <w:rFonts w:ascii="Calibri" w:hAnsi="Calibri"/>
              </w:rPr>
            </w:pPr>
            <w:r>
              <w:rPr>
                <w:rFonts w:ascii="Calibri" w:hAnsi="Calibri"/>
              </w:rPr>
              <w:t>2.2</w:t>
            </w:r>
          </w:p>
        </w:tc>
        <w:tc>
          <w:tcPr>
            <w:tcW w:w="2726"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Sofá um lugar</w:t>
            </w:r>
          </w:p>
        </w:tc>
        <w:tc>
          <w:tcPr>
            <w:tcW w:w="1701" w:type="dxa"/>
            <w:tcBorders>
              <w:top w:val="single" w:sz="4" w:space="0" w:color="000000"/>
              <w:left w:val="single" w:sz="4" w:space="0" w:color="000000"/>
              <w:bottom w:val="single" w:sz="4" w:space="0" w:color="000000"/>
              <w:right w:val="single" w:sz="4" w:space="0" w:color="000000"/>
            </w:tcBorders>
          </w:tcPr>
          <w:p w:rsidR="00FD2EF0" w:rsidRPr="00A17102" w:rsidRDefault="00B84A4F" w:rsidP="002C755E">
            <w:pPr>
              <w:widowControl w:val="0"/>
              <w:suppressAutoHyphens/>
              <w:spacing w:after="120" w:line="276" w:lineRule="auto"/>
              <w:jc w:val="center"/>
              <w:rPr>
                <w:rFonts w:ascii="Calibri" w:hAnsi="Calibri" w:cs="Arial"/>
                <w:highlight w:val="yellow"/>
              </w:rPr>
            </w:pPr>
            <w:r w:rsidRPr="00B84A4F">
              <w:rPr>
                <w:rFonts w:ascii="Calibri" w:hAnsi="Calibri" w:cs="Arial"/>
              </w:rPr>
              <w:t>14303</w:t>
            </w:r>
          </w:p>
        </w:tc>
        <w:tc>
          <w:tcPr>
            <w:tcW w:w="1843"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jc w:val="center"/>
            </w:pPr>
            <w:r w:rsidRPr="00A17102">
              <w:rPr>
                <w:rFonts w:ascii="Calibri" w:hAnsi="Calibri" w:cs="Arial"/>
              </w:rPr>
              <w:t>Unidade</w:t>
            </w:r>
          </w:p>
        </w:tc>
        <w:tc>
          <w:tcPr>
            <w:tcW w:w="1276"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04</w:t>
            </w:r>
          </w:p>
        </w:tc>
      </w:tr>
      <w:tr w:rsidR="00FD2EF0" w:rsidRPr="00A17102" w:rsidTr="00FD2EF0">
        <w:tc>
          <w:tcPr>
            <w:tcW w:w="1134" w:type="dxa"/>
            <w:vMerge w:val="restart"/>
          </w:tcPr>
          <w:p w:rsidR="00FD2EF0" w:rsidRPr="00A17102" w:rsidRDefault="00FD2EF0" w:rsidP="002C755E">
            <w:pPr>
              <w:widowControl w:val="0"/>
              <w:suppressAutoHyphens/>
              <w:spacing w:after="120" w:line="276" w:lineRule="auto"/>
              <w:jc w:val="center"/>
              <w:rPr>
                <w:rFonts w:ascii="Calibri" w:hAnsi="Calibri"/>
              </w:rPr>
            </w:pPr>
          </w:p>
          <w:p w:rsidR="00FD2EF0" w:rsidRPr="00A17102" w:rsidRDefault="00FD2EF0" w:rsidP="002C755E">
            <w:pPr>
              <w:widowControl w:val="0"/>
              <w:suppressAutoHyphens/>
              <w:spacing w:after="120" w:line="276" w:lineRule="auto"/>
              <w:jc w:val="center"/>
              <w:rPr>
                <w:rFonts w:ascii="Calibri" w:hAnsi="Calibri"/>
              </w:rPr>
            </w:pPr>
          </w:p>
          <w:p w:rsidR="00FD2EF0" w:rsidRPr="00A17102" w:rsidRDefault="00FD2EF0" w:rsidP="002C755E">
            <w:pPr>
              <w:widowControl w:val="0"/>
              <w:suppressAutoHyphens/>
              <w:spacing w:after="120" w:line="276" w:lineRule="auto"/>
              <w:jc w:val="center"/>
              <w:rPr>
                <w:rFonts w:ascii="Calibri" w:hAnsi="Calibri"/>
              </w:rPr>
            </w:pPr>
          </w:p>
          <w:p w:rsidR="00FD2EF0" w:rsidRPr="00A17102" w:rsidRDefault="00FD2EF0" w:rsidP="002C755E">
            <w:pPr>
              <w:widowControl w:val="0"/>
              <w:suppressAutoHyphens/>
              <w:spacing w:after="120" w:line="276" w:lineRule="auto"/>
              <w:jc w:val="center"/>
              <w:rPr>
                <w:rFonts w:ascii="Calibri" w:hAnsi="Calibri"/>
              </w:rPr>
            </w:pPr>
          </w:p>
          <w:p w:rsidR="00FD2EF0" w:rsidRPr="00A17102" w:rsidRDefault="00FD2EF0" w:rsidP="002C755E">
            <w:pPr>
              <w:widowControl w:val="0"/>
              <w:suppressAutoHyphens/>
              <w:spacing w:after="120" w:line="276" w:lineRule="auto"/>
              <w:jc w:val="center"/>
              <w:rPr>
                <w:rFonts w:ascii="Calibri" w:hAnsi="Calibri"/>
              </w:rPr>
            </w:pPr>
            <w:r w:rsidRPr="00A17102">
              <w:rPr>
                <w:rFonts w:ascii="Calibri" w:hAnsi="Calibri"/>
              </w:rPr>
              <w:t>2</w:t>
            </w:r>
          </w:p>
        </w:tc>
        <w:tc>
          <w:tcPr>
            <w:tcW w:w="1134" w:type="dxa"/>
            <w:tcBorders>
              <w:top w:val="single" w:sz="4" w:space="0" w:color="000000"/>
              <w:bottom w:val="single" w:sz="4" w:space="0" w:color="000000"/>
              <w:right w:val="single" w:sz="4" w:space="0" w:color="000000"/>
            </w:tcBorders>
          </w:tcPr>
          <w:p w:rsidR="00FD2EF0" w:rsidRPr="00A17102" w:rsidRDefault="00F25945" w:rsidP="002C755E">
            <w:pPr>
              <w:widowControl w:val="0"/>
              <w:suppressAutoHyphens/>
              <w:spacing w:after="120" w:line="276" w:lineRule="auto"/>
              <w:jc w:val="center"/>
              <w:rPr>
                <w:rFonts w:ascii="Calibri" w:hAnsi="Calibri"/>
              </w:rPr>
            </w:pPr>
            <w:r>
              <w:rPr>
                <w:rFonts w:ascii="Calibri" w:hAnsi="Calibri"/>
              </w:rPr>
              <w:t>2.3</w:t>
            </w:r>
          </w:p>
        </w:tc>
        <w:tc>
          <w:tcPr>
            <w:tcW w:w="2726"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Balcão atendimento com painel</w:t>
            </w:r>
          </w:p>
        </w:tc>
        <w:tc>
          <w:tcPr>
            <w:tcW w:w="1701" w:type="dxa"/>
            <w:tcBorders>
              <w:top w:val="single" w:sz="4" w:space="0" w:color="000000"/>
              <w:left w:val="single" w:sz="4" w:space="0" w:color="000000"/>
              <w:bottom w:val="single" w:sz="4" w:space="0" w:color="000000"/>
              <w:right w:val="single" w:sz="4" w:space="0" w:color="000000"/>
            </w:tcBorders>
          </w:tcPr>
          <w:p w:rsidR="00FD2EF0" w:rsidRPr="00A17102" w:rsidRDefault="00E87142" w:rsidP="002C755E">
            <w:pPr>
              <w:widowControl w:val="0"/>
              <w:suppressAutoHyphens/>
              <w:spacing w:after="120" w:line="276" w:lineRule="auto"/>
              <w:jc w:val="center"/>
              <w:rPr>
                <w:rFonts w:ascii="Calibri" w:hAnsi="Calibri" w:cs="Arial"/>
                <w:highlight w:val="yellow"/>
              </w:rPr>
            </w:pPr>
            <w:r w:rsidRPr="00E87142">
              <w:rPr>
                <w:rFonts w:ascii="Calibri" w:hAnsi="Calibri" w:cs="Arial"/>
              </w:rPr>
              <w:t>150049</w:t>
            </w:r>
          </w:p>
        </w:tc>
        <w:tc>
          <w:tcPr>
            <w:tcW w:w="1843"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jc w:val="center"/>
            </w:pPr>
            <w:r w:rsidRPr="00A17102">
              <w:rPr>
                <w:rFonts w:ascii="Calibri" w:hAnsi="Calibri" w:cs="Arial"/>
              </w:rPr>
              <w:t>Unidade</w:t>
            </w:r>
          </w:p>
        </w:tc>
        <w:tc>
          <w:tcPr>
            <w:tcW w:w="1276"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01</w:t>
            </w:r>
          </w:p>
        </w:tc>
      </w:tr>
      <w:tr w:rsidR="00FD2EF0" w:rsidRPr="00A17102" w:rsidTr="00FD2EF0">
        <w:trPr>
          <w:trHeight w:val="581"/>
        </w:trPr>
        <w:tc>
          <w:tcPr>
            <w:tcW w:w="1134" w:type="dxa"/>
            <w:vMerge/>
          </w:tcPr>
          <w:p w:rsidR="00FD2EF0" w:rsidRPr="00A17102" w:rsidRDefault="00FD2EF0" w:rsidP="002C755E">
            <w:pPr>
              <w:widowControl w:val="0"/>
              <w:suppressAutoHyphens/>
              <w:spacing w:after="120" w:line="276" w:lineRule="auto"/>
              <w:jc w:val="center"/>
              <w:rPr>
                <w:rFonts w:ascii="Calibri" w:hAnsi="Calibri"/>
                <w:b/>
              </w:rPr>
            </w:pPr>
          </w:p>
        </w:tc>
        <w:tc>
          <w:tcPr>
            <w:tcW w:w="1134" w:type="dxa"/>
            <w:tcBorders>
              <w:top w:val="single" w:sz="4" w:space="0" w:color="000000"/>
              <w:bottom w:val="single" w:sz="4" w:space="0" w:color="000000"/>
              <w:right w:val="single" w:sz="4" w:space="0" w:color="000000"/>
            </w:tcBorders>
          </w:tcPr>
          <w:p w:rsidR="00FD2EF0" w:rsidRPr="00A17102" w:rsidRDefault="00F25945" w:rsidP="002C755E">
            <w:pPr>
              <w:widowControl w:val="0"/>
              <w:suppressAutoHyphens/>
              <w:spacing w:after="120" w:line="276" w:lineRule="auto"/>
              <w:jc w:val="center"/>
              <w:rPr>
                <w:rFonts w:ascii="Calibri" w:hAnsi="Calibri"/>
              </w:rPr>
            </w:pPr>
            <w:r>
              <w:rPr>
                <w:rFonts w:ascii="Calibri" w:hAnsi="Calibri"/>
              </w:rPr>
              <w:t>2.4</w:t>
            </w:r>
          </w:p>
        </w:tc>
        <w:tc>
          <w:tcPr>
            <w:tcW w:w="2726" w:type="dxa"/>
            <w:tcBorders>
              <w:top w:val="single" w:sz="4" w:space="0" w:color="000000"/>
              <w:left w:val="single" w:sz="4" w:space="0" w:color="000000"/>
              <w:bottom w:val="single" w:sz="4" w:space="0" w:color="000000"/>
              <w:right w:val="single" w:sz="4" w:space="0" w:color="000000"/>
            </w:tcBorders>
          </w:tcPr>
          <w:p w:rsidR="00FD2EF0" w:rsidRPr="00E87142" w:rsidRDefault="00FD2EF0" w:rsidP="002C755E">
            <w:pPr>
              <w:widowControl w:val="0"/>
              <w:suppressAutoHyphens/>
              <w:spacing w:after="120" w:line="276" w:lineRule="auto"/>
              <w:jc w:val="center"/>
              <w:rPr>
                <w:rFonts w:ascii="Calibri" w:hAnsi="Calibri" w:cs="Arial"/>
              </w:rPr>
            </w:pPr>
            <w:r w:rsidRPr="00E87142">
              <w:rPr>
                <w:rFonts w:ascii="Calibri" w:hAnsi="Calibri" w:cs="Arial"/>
              </w:rPr>
              <w:t>Balcão recepção com painel</w:t>
            </w:r>
          </w:p>
        </w:tc>
        <w:tc>
          <w:tcPr>
            <w:tcW w:w="1701" w:type="dxa"/>
            <w:tcBorders>
              <w:top w:val="single" w:sz="4" w:space="0" w:color="000000"/>
              <w:left w:val="single" w:sz="4" w:space="0" w:color="000000"/>
              <w:bottom w:val="single" w:sz="4" w:space="0" w:color="000000"/>
              <w:right w:val="single" w:sz="4" w:space="0" w:color="000000"/>
            </w:tcBorders>
          </w:tcPr>
          <w:p w:rsidR="00FD2EF0" w:rsidRPr="00E87142" w:rsidRDefault="00E87142" w:rsidP="002C755E">
            <w:pPr>
              <w:widowControl w:val="0"/>
              <w:suppressAutoHyphens/>
              <w:spacing w:after="120" w:line="276" w:lineRule="auto"/>
              <w:jc w:val="center"/>
              <w:rPr>
                <w:rFonts w:ascii="Calibri" w:hAnsi="Calibri" w:cs="Arial"/>
              </w:rPr>
            </w:pPr>
            <w:r w:rsidRPr="00E87142">
              <w:rPr>
                <w:rFonts w:ascii="Calibri" w:hAnsi="Calibri" w:cs="Arial"/>
              </w:rPr>
              <w:t>150049</w:t>
            </w:r>
          </w:p>
        </w:tc>
        <w:tc>
          <w:tcPr>
            <w:tcW w:w="1843"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jc w:val="center"/>
            </w:pPr>
            <w:r w:rsidRPr="00A17102">
              <w:rPr>
                <w:rFonts w:ascii="Calibri" w:hAnsi="Calibri" w:cs="Arial"/>
              </w:rPr>
              <w:t>Unidade</w:t>
            </w:r>
          </w:p>
        </w:tc>
        <w:tc>
          <w:tcPr>
            <w:tcW w:w="1276"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01</w:t>
            </w:r>
          </w:p>
        </w:tc>
      </w:tr>
      <w:tr w:rsidR="00FD2EF0" w:rsidRPr="00A17102" w:rsidTr="00FD2EF0">
        <w:tc>
          <w:tcPr>
            <w:tcW w:w="1134" w:type="dxa"/>
            <w:vMerge/>
          </w:tcPr>
          <w:p w:rsidR="00FD2EF0" w:rsidRPr="00A17102" w:rsidRDefault="00FD2EF0" w:rsidP="002C755E">
            <w:pPr>
              <w:widowControl w:val="0"/>
              <w:suppressAutoHyphens/>
              <w:spacing w:after="120" w:line="276" w:lineRule="auto"/>
              <w:jc w:val="center"/>
              <w:rPr>
                <w:rFonts w:ascii="Calibri" w:hAnsi="Calibri"/>
                <w:b/>
              </w:rPr>
            </w:pPr>
          </w:p>
        </w:tc>
        <w:tc>
          <w:tcPr>
            <w:tcW w:w="1134" w:type="dxa"/>
            <w:tcBorders>
              <w:top w:val="single" w:sz="4" w:space="0" w:color="000000"/>
              <w:bottom w:val="single" w:sz="4" w:space="0" w:color="000000"/>
              <w:right w:val="single" w:sz="4" w:space="0" w:color="000000"/>
            </w:tcBorders>
          </w:tcPr>
          <w:p w:rsidR="00FD2EF0" w:rsidRPr="00A17102" w:rsidRDefault="00F25945" w:rsidP="002C755E">
            <w:pPr>
              <w:widowControl w:val="0"/>
              <w:suppressAutoHyphens/>
              <w:spacing w:after="120" w:line="276" w:lineRule="auto"/>
              <w:jc w:val="center"/>
              <w:rPr>
                <w:rFonts w:ascii="Calibri" w:hAnsi="Calibri"/>
              </w:rPr>
            </w:pPr>
            <w:r>
              <w:rPr>
                <w:rFonts w:ascii="Calibri" w:hAnsi="Calibri"/>
              </w:rPr>
              <w:t>2.5</w:t>
            </w:r>
          </w:p>
        </w:tc>
        <w:tc>
          <w:tcPr>
            <w:tcW w:w="2726"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Mesa plataforma</w:t>
            </w:r>
          </w:p>
        </w:tc>
        <w:tc>
          <w:tcPr>
            <w:tcW w:w="1701" w:type="dxa"/>
            <w:tcBorders>
              <w:top w:val="single" w:sz="4" w:space="0" w:color="000000"/>
              <w:left w:val="single" w:sz="4" w:space="0" w:color="000000"/>
              <w:bottom w:val="single" w:sz="4" w:space="0" w:color="000000"/>
              <w:right w:val="single" w:sz="4" w:space="0" w:color="000000"/>
            </w:tcBorders>
          </w:tcPr>
          <w:p w:rsidR="00FD2EF0" w:rsidRPr="00A17102" w:rsidRDefault="00E87142" w:rsidP="002C755E">
            <w:pPr>
              <w:widowControl w:val="0"/>
              <w:suppressAutoHyphens/>
              <w:spacing w:after="120" w:line="276" w:lineRule="auto"/>
              <w:jc w:val="center"/>
              <w:rPr>
                <w:rFonts w:ascii="Calibri" w:hAnsi="Calibri" w:cs="Arial"/>
                <w:highlight w:val="yellow"/>
              </w:rPr>
            </w:pPr>
            <w:r w:rsidRPr="00E87142">
              <w:rPr>
                <w:rFonts w:ascii="Calibri" w:hAnsi="Calibri" w:cs="Arial"/>
              </w:rPr>
              <w:t>150056</w:t>
            </w:r>
          </w:p>
        </w:tc>
        <w:tc>
          <w:tcPr>
            <w:tcW w:w="1843"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jc w:val="center"/>
            </w:pPr>
            <w:r w:rsidRPr="00A17102">
              <w:rPr>
                <w:rFonts w:ascii="Calibri" w:hAnsi="Calibri" w:cs="Arial"/>
              </w:rPr>
              <w:t>Unidade</w:t>
            </w:r>
          </w:p>
        </w:tc>
        <w:tc>
          <w:tcPr>
            <w:tcW w:w="1276"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01</w:t>
            </w:r>
          </w:p>
        </w:tc>
      </w:tr>
      <w:tr w:rsidR="00FD2EF0" w:rsidRPr="00A17102" w:rsidTr="00FD2EF0">
        <w:tc>
          <w:tcPr>
            <w:tcW w:w="1134" w:type="dxa"/>
            <w:vMerge/>
          </w:tcPr>
          <w:p w:rsidR="00FD2EF0" w:rsidRPr="00A17102" w:rsidRDefault="00FD2EF0" w:rsidP="002C755E">
            <w:pPr>
              <w:widowControl w:val="0"/>
              <w:suppressAutoHyphens/>
              <w:spacing w:after="120" w:line="276" w:lineRule="auto"/>
              <w:jc w:val="center"/>
              <w:rPr>
                <w:rFonts w:ascii="Calibri" w:hAnsi="Calibri"/>
                <w:b/>
              </w:rPr>
            </w:pPr>
          </w:p>
        </w:tc>
        <w:tc>
          <w:tcPr>
            <w:tcW w:w="1134" w:type="dxa"/>
            <w:tcBorders>
              <w:top w:val="single" w:sz="4" w:space="0" w:color="000000"/>
              <w:bottom w:val="single" w:sz="4" w:space="0" w:color="000000"/>
              <w:right w:val="single" w:sz="4" w:space="0" w:color="000000"/>
            </w:tcBorders>
          </w:tcPr>
          <w:p w:rsidR="00FD2EF0" w:rsidRPr="00A17102" w:rsidRDefault="00F25945" w:rsidP="002C755E">
            <w:pPr>
              <w:widowControl w:val="0"/>
              <w:suppressAutoHyphens/>
              <w:spacing w:after="120" w:line="276" w:lineRule="auto"/>
              <w:jc w:val="center"/>
              <w:rPr>
                <w:rFonts w:ascii="Calibri" w:hAnsi="Calibri"/>
              </w:rPr>
            </w:pPr>
            <w:r>
              <w:rPr>
                <w:rFonts w:ascii="Calibri" w:hAnsi="Calibri"/>
              </w:rPr>
              <w:t>2.6</w:t>
            </w:r>
          </w:p>
        </w:tc>
        <w:tc>
          <w:tcPr>
            <w:tcW w:w="2726"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Mini gaveteiro volante</w:t>
            </w:r>
          </w:p>
        </w:tc>
        <w:tc>
          <w:tcPr>
            <w:tcW w:w="1701" w:type="dxa"/>
            <w:tcBorders>
              <w:top w:val="single" w:sz="4" w:space="0" w:color="000000"/>
              <w:left w:val="single" w:sz="4" w:space="0" w:color="000000"/>
              <w:bottom w:val="single" w:sz="4" w:space="0" w:color="000000"/>
              <w:right w:val="single" w:sz="4" w:space="0" w:color="000000"/>
            </w:tcBorders>
          </w:tcPr>
          <w:p w:rsidR="00FD2EF0" w:rsidRPr="00A17102" w:rsidRDefault="00FB0389" w:rsidP="00FB0389">
            <w:pPr>
              <w:widowControl w:val="0"/>
              <w:suppressAutoHyphens/>
              <w:spacing w:after="120" w:line="276" w:lineRule="auto"/>
              <w:jc w:val="center"/>
              <w:rPr>
                <w:rFonts w:ascii="Calibri" w:hAnsi="Calibri" w:cs="Arial"/>
                <w:highlight w:val="yellow"/>
              </w:rPr>
            </w:pPr>
            <w:r w:rsidRPr="00FB0389">
              <w:rPr>
                <w:rFonts w:ascii="Calibri" w:hAnsi="Calibri" w:cs="Arial"/>
              </w:rPr>
              <w:t>70173</w:t>
            </w:r>
          </w:p>
        </w:tc>
        <w:tc>
          <w:tcPr>
            <w:tcW w:w="1843"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jc w:val="center"/>
            </w:pPr>
            <w:r w:rsidRPr="00A17102">
              <w:rPr>
                <w:rFonts w:ascii="Calibri" w:hAnsi="Calibri" w:cs="Arial"/>
              </w:rPr>
              <w:t>Unidade</w:t>
            </w:r>
          </w:p>
        </w:tc>
        <w:tc>
          <w:tcPr>
            <w:tcW w:w="1276"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03</w:t>
            </w:r>
          </w:p>
        </w:tc>
      </w:tr>
      <w:tr w:rsidR="00FD2EF0" w:rsidRPr="00A17102" w:rsidTr="00FD2EF0">
        <w:tc>
          <w:tcPr>
            <w:tcW w:w="1134" w:type="dxa"/>
            <w:vMerge/>
          </w:tcPr>
          <w:p w:rsidR="00FD2EF0" w:rsidRPr="00A17102" w:rsidRDefault="00FD2EF0" w:rsidP="002C755E">
            <w:pPr>
              <w:widowControl w:val="0"/>
              <w:suppressAutoHyphens/>
              <w:spacing w:after="120" w:line="276" w:lineRule="auto"/>
              <w:jc w:val="center"/>
              <w:rPr>
                <w:rFonts w:ascii="Calibri" w:hAnsi="Calibri"/>
                <w:b/>
              </w:rPr>
            </w:pPr>
          </w:p>
        </w:tc>
        <w:tc>
          <w:tcPr>
            <w:tcW w:w="1134" w:type="dxa"/>
            <w:tcBorders>
              <w:top w:val="single" w:sz="4" w:space="0" w:color="000000"/>
              <w:bottom w:val="single" w:sz="4" w:space="0" w:color="000000"/>
              <w:right w:val="single" w:sz="4" w:space="0" w:color="000000"/>
            </w:tcBorders>
          </w:tcPr>
          <w:p w:rsidR="00FD2EF0" w:rsidRPr="00A17102" w:rsidRDefault="00F25945" w:rsidP="002C755E">
            <w:pPr>
              <w:widowControl w:val="0"/>
              <w:suppressAutoHyphens/>
              <w:spacing w:after="120" w:line="276" w:lineRule="auto"/>
              <w:jc w:val="center"/>
              <w:rPr>
                <w:rFonts w:ascii="Calibri" w:hAnsi="Calibri"/>
              </w:rPr>
            </w:pPr>
            <w:r>
              <w:rPr>
                <w:rFonts w:ascii="Calibri" w:hAnsi="Calibri"/>
              </w:rPr>
              <w:t>2.7</w:t>
            </w:r>
          </w:p>
        </w:tc>
        <w:tc>
          <w:tcPr>
            <w:tcW w:w="2726"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Gaveteiro volante</w:t>
            </w:r>
          </w:p>
        </w:tc>
        <w:tc>
          <w:tcPr>
            <w:tcW w:w="1701" w:type="dxa"/>
            <w:tcBorders>
              <w:top w:val="single" w:sz="4" w:space="0" w:color="000000"/>
              <w:left w:val="single" w:sz="4" w:space="0" w:color="000000"/>
              <w:bottom w:val="single" w:sz="4" w:space="0" w:color="000000"/>
              <w:right w:val="single" w:sz="4" w:space="0" w:color="000000"/>
            </w:tcBorders>
          </w:tcPr>
          <w:p w:rsidR="00FD2EF0" w:rsidRPr="00A17102" w:rsidRDefault="00FB0389" w:rsidP="002C755E">
            <w:pPr>
              <w:widowControl w:val="0"/>
              <w:suppressAutoHyphens/>
              <w:spacing w:after="120" w:line="276" w:lineRule="auto"/>
              <w:jc w:val="center"/>
              <w:rPr>
                <w:rFonts w:ascii="Calibri" w:hAnsi="Calibri" w:cs="Arial"/>
                <w:highlight w:val="yellow"/>
              </w:rPr>
            </w:pPr>
            <w:r w:rsidRPr="00FB0389">
              <w:rPr>
                <w:rFonts w:ascii="Calibri" w:hAnsi="Calibri" w:cs="Arial"/>
              </w:rPr>
              <w:t>70173</w:t>
            </w:r>
          </w:p>
        </w:tc>
        <w:tc>
          <w:tcPr>
            <w:tcW w:w="1843"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jc w:val="center"/>
            </w:pPr>
            <w:r w:rsidRPr="00A17102">
              <w:rPr>
                <w:rFonts w:ascii="Calibri" w:hAnsi="Calibri" w:cs="Arial"/>
              </w:rPr>
              <w:t>Unidade</w:t>
            </w:r>
          </w:p>
        </w:tc>
        <w:tc>
          <w:tcPr>
            <w:tcW w:w="1276"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02</w:t>
            </w:r>
          </w:p>
        </w:tc>
      </w:tr>
      <w:tr w:rsidR="00FD2EF0" w:rsidRPr="00A17102" w:rsidTr="00FD2EF0">
        <w:tc>
          <w:tcPr>
            <w:tcW w:w="1134" w:type="dxa"/>
            <w:vMerge/>
          </w:tcPr>
          <w:p w:rsidR="00FD2EF0" w:rsidRPr="00A17102" w:rsidRDefault="00FD2EF0" w:rsidP="002C755E">
            <w:pPr>
              <w:widowControl w:val="0"/>
              <w:suppressAutoHyphens/>
              <w:spacing w:after="120" w:line="276" w:lineRule="auto"/>
              <w:jc w:val="center"/>
              <w:rPr>
                <w:rFonts w:ascii="Calibri" w:hAnsi="Calibri"/>
                <w:b/>
              </w:rPr>
            </w:pPr>
          </w:p>
        </w:tc>
        <w:tc>
          <w:tcPr>
            <w:tcW w:w="1134" w:type="dxa"/>
            <w:tcBorders>
              <w:top w:val="single" w:sz="4" w:space="0" w:color="000000"/>
              <w:bottom w:val="single" w:sz="4" w:space="0" w:color="000000"/>
              <w:right w:val="single" w:sz="4" w:space="0" w:color="000000"/>
            </w:tcBorders>
          </w:tcPr>
          <w:p w:rsidR="00FD2EF0" w:rsidRPr="00A17102" w:rsidRDefault="00F25945" w:rsidP="002C755E">
            <w:pPr>
              <w:widowControl w:val="0"/>
              <w:suppressAutoHyphens/>
              <w:spacing w:after="120" w:line="276" w:lineRule="auto"/>
              <w:jc w:val="center"/>
              <w:rPr>
                <w:rFonts w:ascii="Calibri" w:hAnsi="Calibri"/>
              </w:rPr>
            </w:pPr>
            <w:r>
              <w:rPr>
                <w:rFonts w:ascii="Calibri" w:hAnsi="Calibri"/>
              </w:rPr>
              <w:t>2.8</w:t>
            </w:r>
          </w:p>
        </w:tc>
        <w:tc>
          <w:tcPr>
            <w:tcW w:w="2726"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Mesa de canto quadrada</w:t>
            </w:r>
          </w:p>
        </w:tc>
        <w:tc>
          <w:tcPr>
            <w:tcW w:w="1701" w:type="dxa"/>
            <w:tcBorders>
              <w:top w:val="single" w:sz="4" w:space="0" w:color="000000"/>
              <w:left w:val="single" w:sz="4" w:space="0" w:color="000000"/>
              <w:bottom w:val="single" w:sz="4" w:space="0" w:color="000000"/>
              <w:right w:val="single" w:sz="4" w:space="0" w:color="000000"/>
            </w:tcBorders>
          </w:tcPr>
          <w:p w:rsidR="00FD2EF0" w:rsidRPr="00A17102" w:rsidRDefault="00FB0389" w:rsidP="002C755E">
            <w:pPr>
              <w:widowControl w:val="0"/>
              <w:suppressAutoHyphens/>
              <w:spacing w:after="120" w:line="276" w:lineRule="auto"/>
              <w:jc w:val="center"/>
              <w:rPr>
                <w:rFonts w:ascii="Calibri" w:hAnsi="Calibri" w:cs="Arial"/>
                <w:highlight w:val="yellow"/>
              </w:rPr>
            </w:pPr>
            <w:r w:rsidRPr="00FB0389">
              <w:rPr>
                <w:rFonts w:ascii="Calibri" w:hAnsi="Calibri" w:cs="Arial"/>
              </w:rPr>
              <w:t>14389</w:t>
            </w:r>
          </w:p>
        </w:tc>
        <w:tc>
          <w:tcPr>
            <w:tcW w:w="1843"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jc w:val="center"/>
            </w:pPr>
            <w:r w:rsidRPr="00A17102">
              <w:rPr>
                <w:rFonts w:ascii="Calibri" w:hAnsi="Calibri" w:cs="Arial"/>
              </w:rPr>
              <w:t>Unidade</w:t>
            </w:r>
          </w:p>
        </w:tc>
        <w:tc>
          <w:tcPr>
            <w:tcW w:w="1276"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02</w:t>
            </w:r>
          </w:p>
        </w:tc>
      </w:tr>
      <w:tr w:rsidR="00FD2EF0" w:rsidRPr="00A17102" w:rsidTr="00FD2EF0">
        <w:tc>
          <w:tcPr>
            <w:tcW w:w="1134" w:type="dxa"/>
            <w:vMerge/>
            <w:tcBorders>
              <w:bottom w:val="single" w:sz="4" w:space="0" w:color="000000"/>
            </w:tcBorders>
          </w:tcPr>
          <w:p w:rsidR="00FD2EF0" w:rsidRPr="00A17102" w:rsidRDefault="00FD2EF0" w:rsidP="002C755E">
            <w:pPr>
              <w:widowControl w:val="0"/>
              <w:suppressAutoHyphens/>
              <w:spacing w:after="120" w:line="276" w:lineRule="auto"/>
              <w:jc w:val="center"/>
              <w:rPr>
                <w:rFonts w:ascii="Calibri" w:hAnsi="Calibri"/>
                <w:b/>
              </w:rPr>
            </w:pPr>
          </w:p>
        </w:tc>
        <w:tc>
          <w:tcPr>
            <w:tcW w:w="1134" w:type="dxa"/>
            <w:tcBorders>
              <w:top w:val="single" w:sz="4" w:space="0" w:color="000000"/>
              <w:bottom w:val="single" w:sz="4" w:space="0" w:color="000000"/>
              <w:right w:val="single" w:sz="4" w:space="0" w:color="000000"/>
            </w:tcBorders>
          </w:tcPr>
          <w:p w:rsidR="00FD2EF0" w:rsidRPr="00A17102" w:rsidRDefault="00F25945" w:rsidP="002C755E">
            <w:pPr>
              <w:widowControl w:val="0"/>
              <w:suppressAutoHyphens/>
              <w:spacing w:after="120" w:line="276" w:lineRule="auto"/>
              <w:jc w:val="center"/>
              <w:rPr>
                <w:rFonts w:ascii="Calibri" w:hAnsi="Calibri"/>
              </w:rPr>
            </w:pPr>
            <w:r>
              <w:rPr>
                <w:rFonts w:ascii="Calibri" w:hAnsi="Calibri"/>
              </w:rPr>
              <w:t>2.9</w:t>
            </w:r>
          </w:p>
        </w:tc>
        <w:tc>
          <w:tcPr>
            <w:tcW w:w="2726"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Armário Baixo</w:t>
            </w:r>
          </w:p>
        </w:tc>
        <w:tc>
          <w:tcPr>
            <w:tcW w:w="1701" w:type="dxa"/>
            <w:tcBorders>
              <w:top w:val="single" w:sz="4" w:space="0" w:color="000000"/>
              <w:left w:val="single" w:sz="4" w:space="0" w:color="000000"/>
              <w:bottom w:val="single" w:sz="4" w:space="0" w:color="000000"/>
              <w:right w:val="single" w:sz="4" w:space="0" w:color="000000"/>
            </w:tcBorders>
          </w:tcPr>
          <w:p w:rsidR="00FD2EF0" w:rsidRPr="00A17102" w:rsidRDefault="00A200D1" w:rsidP="002C755E">
            <w:pPr>
              <w:widowControl w:val="0"/>
              <w:suppressAutoHyphens/>
              <w:spacing w:after="120" w:line="276" w:lineRule="auto"/>
              <w:jc w:val="center"/>
              <w:rPr>
                <w:rFonts w:ascii="Calibri" w:hAnsi="Calibri" w:cs="Arial"/>
                <w:highlight w:val="yellow"/>
              </w:rPr>
            </w:pPr>
            <w:r w:rsidRPr="00A200D1">
              <w:rPr>
                <w:rFonts w:ascii="Calibri" w:hAnsi="Calibri" w:cs="Arial"/>
              </w:rPr>
              <w:t>150151</w:t>
            </w:r>
          </w:p>
        </w:tc>
        <w:tc>
          <w:tcPr>
            <w:tcW w:w="1843"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Unidade</w:t>
            </w:r>
          </w:p>
        </w:tc>
        <w:tc>
          <w:tcPr>
            <w:tcW w:w="1276" w:type="dxa"/>
            <w:tcBorders>
              <w:top w:val="single" w:sz="4" w:space="0" w:color="000000"/>
              <w:left w:val="single" w:sz="4" w:space="0" w:color="000000"/>
              <w:bottom w:val="single" w:sz="4" w:space="0" w:color="000000"/>
              <w:right w:val="single" w:sz="4" w:space="0" w:color="000000"/>
            </w:tcBorders>
          </w:tcPr>
          <w:p w:rsidR="00FD2EF0" w:rsidRPr="00A17102" w:rsidRDefault="00FD2EF0" w:rsidP="002C755E">
            <w:pPr>
              <w:widowControl w:val="0"/>
              <w:suppressAutoHyphens/>
              <w:spacing w:after="120" w:line="276" w:lineRule="auto"/>
              <w:jc w:val="center"/>
              <w:rPr>
                <w:rFonts w:ascii="Calibri" w:hAnsi="Calibri" w:cs="Arial"/>
              </w:rPr>
            </w:pPr>
            <w:r w:rsidRPr="00A17102">
              <w:rPr>
                <w:rFonts w:ascii="Calibri" w:hAnsi="Calibri" w:cs="Arial"/>
              </w:rPr>
              <w:t>03</w:t>
            </w:r>
          </w:p>
        </w:tc>
      </w:tr>
    </w:tbl>
    <w:p w:rsidR="00F7417A" w:rsidRPr="00A17102" w:rsidRDefault="00F7417A" w:rsidP="002C755E">
      <w:pPr>
        <w:spacing w:after="120" w:line="276" w:lineRule="auto"/>
        <w:ind w:left="567" w:right="-15"/>
        <w:jc w:val="both"/>
        <w:rPr>
          <w:rFonts w:ascii="Calibri" w:hAnsi="Calibri" w:cs="Arial"/>
        </w:rPr>
      </w:pPr>
    </w:p>
    <w:p w:rsidR="007113E4" w:rsidRPr="00D80D18" w:rsidRDefault="008B0ED6" w:rsidP="00603FA0">
      <w:pPr>
        <w:numPr>
          <w:ilvl w:val="1"/>
          <w:numId w:val="2"/>
        </w:numPr>
        <w:tabs>
          <w:tab w:val="left" w:pos="1134"/>
        </w:tabs>
        <w:spacing w:before="120" w:after="120" w:line="276" w:lineRule="auto"/>
        <w:ind w:left="1134" w:hanging="708"/>
        <w:jc w:val="both"/>
        <w:rPr>
          <w:rFonts w:ascii="Calibri" w:hAnsi="Calibri"/>
        </w:rPr>
      </w:pPr>
      <w:r w:rsidRPr="00D80D18">
        <w:rPr>
          <w:rFonts w:ascii="Calibri" w:hAnsi="Calibri"/>
        </w:rPr>
        <w:t>O</w:t>
      </w:r>
      <w:r w:rsidR="006908BF" w:rsidRPr="00D80D18">
        <w:rPr>
          <w:rFonts w:ascii="Calibri" w:hAnsi="Calibri"/>
        </w:rPr>
        <w:t>s</w:t>
      </w:r>
      <w:r w:rsidRPr="00D80D18">
        <w:rPr>
          <w:rFonts w:ascii="Calibri" w:hAnsi="Calibri"/>
        </w:rPr>
        <w:t xml:space="preserve"> mobiliário</w:t>
      </w:r>
      <w:r w:rsidR="006908BF" w:rsidRPr="00D80D18">
        <w:rPr>
          <w:rFonts w:ascii="Calibri" w:hAnsi="Calibri"/>
        </w:rPr>
        <w:t>s</w:t>
      </w:r>
      <w:r w:rsidRPr="00D80D18">
        <w:rPr>
          <w:rFonts w:ascii="Calibri" w:hAnsi="Calibri"/>
        </w:rPr>
        <w:t xml:space="preserve"> </w:t>
      </w:r>
      <w:r w:rsidR="00F7417A" w:rsidRPr="00D80D18">
        <w:rPr>
          <w:rFonts w:ascii="Calibri" w:hAnsi="Calibri"/>
        </w:rPr>
        <w:t>deste</w:t>
      </w:r>
      <w:r w:rsidRPr="00D80D18">
        <w:rPr>
          <w:rFonts w:ascii="Calibri" w:hAnsi="Calibri"/>
        </w:rPr>
        <w:t xml:space="preserve"> termo de referência segue</w:t>
      </w:r>
      <w:r w:rsidR="006908BF" w:rsidRPr="00D80D18">
        <w:rPr>
          <w:rFonts w:ascii="Calibri" w:hAnsi="Calibri"/>
        </w:rPr>
        <w:t>m</w:t>
      </w:r>
      <w:r w:rsidRPr="00D80D18">
        <w:rPr>
          <w:rFonts w:ascii="Calibri" w:hAnsi="Calibri"/>
        </w:rPr>
        <w:t xml:space="preserve"> </w:t>
      </w:r>
      <w:r w:rsidR="00F7417A" w:rsidRPr="00D80D18">
        <w:rPr>
          <w:rFonts w:ascii="Calibri" w:hAnsi="Calibri"/>
        </w:rPr>
        <w:t>as especificações do projeto de interiores do Arquiteto e Urbanista responsável</w:t>
      </w:r>
      <w:r w:rsidR="0015171E">
        <w:rPr>
          <w:rFonts w:ascii="Calibri" w:hAnsi="Calibri"/>
        </w:rPr>
        <w:t xml:space="preserve"> técnico – RRT 1693797</w:t>
      </w:r>
      <w:r w:rsidR="00F7417A" w:rsidRPr="00D80D18">
        <w:rPr>
          <w:rFonts w:ascii="Calibri" w:hAnsi="Calibri"/>
        </w:rPr>
        <w:t xml:space="preserve">, conforme o processo administrativo 273/2013 </w:t>
      </w:r>
      <w:r w:rsidR="00581F7C" w:rsidRPr="00D80D18">
        <w:rPr>
          <w:rFonts w:ascii="Calibri" w:hAnsi="Calibri"/>
        </w:rPr>
        <w:t>- Contratação de Serviços de A</w:t>
      </w:r>
      <w:r w:rsidR="00F7417A" w:rsidRPr="00D80D18">
        <w:rPr>
          <w:rFonts w:ascii="Calibri" w:hAnsi="Calibri"/>
        </w:rPr>
        <w:t>rquitetura.</w:t>
      </w:r>
    </w:p>
    <w:p w:rsidR="007113E4" w:rsidRDefault="007113E4" w:rsidP="008D20E3">
      <w:pPr>
        <w:spacing w:after="120" w:line="276" w:lineRule="auto"/>
        <w:ind w:left="1134" w:right="-15" w:hanging="708"/>
        <w:jc w:val="both"/>
        <w:rPr>
          <w:rFonts w:ascii="Calibri" w:hAnsi="Calibri" w:cs="Arial"/>
        </w:rPr>
      </w:pPr>
    </w:p>
    <w:p w:rsidR="008D20E3" w:rsidRPr="00A17102" w:rsidRDefault="008D20E3" w:rsidP="008D20E3">
      <w:pPr>
        <w:spacing w:after="120" w:line="276" w:lineRule="auto"/>
        <w:ind w:left="1134" w:right="-15" w:hanging="708"/>
        <w:jc w:val="both"/>
        <w:rPr>
          <w:rFonts w:ascii="Calibri" w:hAnsi="Calibri" w:cs="Arial"/>
        </w:rPr>
      </w:pPr>
    </w:p>
    <w:p w:rsidR="001B63FA" w:rsidRPr="00A17102" w:rsidRDefault="001B63FA" w:rsidP="00603FA0">
      <w:pPr>
        <w:numPr>
          <w:ilvl w:val="0"/>
          <w:numId w:val="2"/>
        </w:numPr>
        <w:autoSpaceDE w:val="0"/>
        <w:spacing w:after="120" w:line="276" w:lineRule="auto"/>
        <w:ind w:left="426" w:hanging="426"/>
        <w:jc w:val="both"/>
        <w:rPr>
          <w:rFonts w:ascii="Calibri" w:hAnsi="Calibri" w:cs="Arial"/>
          <w:b/>
        </w:rPr>
      </w:pPr>
      <w:r w:rsidRPr="00A17102">
        <w:rPr>
          <w:rFonts w:ascii="Calibri" w:hAnsi="Calibri" w:cs="Arial"/>
          <w:b/>
        </w:rPr>
        <w:lastRenderedPageBreak/>
        <w:t>– DESCRITIVOS TÉCNICOS DOS COMPONENTES.</w:t>
      </w:r>
    </w:p>
    <w:p w:rsidR="00B515BA" w:rsidRPr="00B515BA" w:rsidRDefault="00B515BA" w:rsidP="00603FA0">
      <w:pPr>
        <w:pStyle w:val="PargrafodaLista"/>
        <w:numPr>
          <w:ilvl w:val="0"/>
          <w:numId w:val="10"/>
        </w:numPr>
        <w:tabs>
          <w:tab w:val="left" w:pos="1134"/>
        </w:tabs>
        <w:spacing w:after="120" w:line="276" w:lineRule="auto"/>
        <w:ind w:right="-15"/>
        <w:jc w:val="both"/>
        <w:rPr>
          <w:rFonts w:ascii="Calibri" w:hAnsi="Calibri" w:cs="Arial"/>
          <w:b/>
          <w:vanish/>
        </w:rPr>
      </w:pPr>
    </w:p>
    <w:p w:rsidR="00B515BA" w:rsidRPr="00B515BA" w:rsidRDefault="00B515BA" w:rsidP="00603FA0">
      <w:pPr>
        <w:pStyle w:val="PargrafodaLista"/>
        <w:numPr>
          <w:ilvl w:val="0"/>
          <w:numId w:val="10"/>
        </w:numPr>
        <w:tabs>
          <w:tab w:val="left" w:pos="1134"/>
        </w:tabs>
        <w:spacing w:after="120" w:line="276" w:lineRule="auto"/>
        <w:ind w:right="-15"/>
        <w:jc w:val="both"/>
        <w:rPr>
          <w:rFonts w:ascii="Calibri" w:hAnsi="Calibri" w:cs="Arial"/>
          <w:b/>
          <w:vanish/>
        </w:rPr>
      </w:pPr>
    </w:p>
    <w:p w:rsidR="00950D3B" w:rsidRDefault="000D18C1" w:rsidP="00DC1C3D">
      <w:pPr>
        <w:numPr>
          <w:ilvl w:val="1"/>
          <w:numId w:val="10"/>
        </w:numPr>
        <w:tabs>
          <w:tab w:val="left" w:pos="1134"/>
        </w:tabs>
        <w:spacing w:after="120" w:line="276" w:lineRule="auto"/>
        <w:ind w:right="-15" w:hanging="366"/>
        <w:jc w:val="both"/>
        <w:rPr>
          <w:rFonts w:ascii="Calibri" w:hAnsi="Calibri" w:cs="Arial"/>
        </w:rPr>
      </w:pPr>
      <w:r w:rsidRPr="00A17102">
        <w:rPr>
          <w:rFonts w:ascii="Calibri" w:hAnsi="Calibri" w:cs="Arial"/>
          <w:b/>
        </w:rPr>
        <w:t>Cadeira f</w:t>
      </w:r>
      <w:r w:rsidR="00950D3B" w:rsidRPr="00A17102">
        <w:rPr>
          <w:rFonts w:ascii="Calibri" w:hAnsi="Calibri" w:cs="Arial"/>
          <w:b/>
        </w:rPr>
        <w:t>ixa, modelo 40/4</w:t>
      </w:r>
      <w:r w:rsidR="00950D3B" w:rsidRPr="00A17102">
        <w:rPr>
          <w:rFonts w:ascii="Calibri" w:hAnsi="Calibri" w:cs="Arial"/>
        </w:rPr>
        <w:t xml:space="preserve">, com estrutura em aço maciço sem emendas e sem parafusos. </w:t>
      </w:r>
    </w:p>
    <w:p w:rsidR="00B515BA" w:rsidRPr="00A17102" w:rsidRDefault="00B515BA" w:rsidP="00B515BA">
      <w:pPr>
        <w:tabs>
          <w:tab w:val="left" w:pos="1134"/>
        </w:tabs>
        <w:spacing w:after="120" w:line="276" w:lineRule="auto"/>
        <w:ind w:right="-15"/>
        <w:jc w:val="both"/>
        <w:rPr>
          <w:rFonts w:ascii="Calibri" w:hAnsi="Calibri" w:cs="Arial"/>
        </w:rPr>
      </w:pPr>
    </w:p>
    <w:p w:rsidR="00950D3B" w:rsidRPr="00A17102" w:rsidRDefault="008D20E3" w:rsidP="008D20E3">
      <w:pPr>
        <w:tabs>
          <w:tab w:val="left" w:pos="1134"/>
        </w:tabs>
        <w:spacing w:after="120" w:line="276" w:lineRule="auto"/>
        <w:ind w:left="1134" w:right="-15" w:hanging="708"/>
        <w:jc w:val="both"/>
        <w:rPr>
          <w:rFonts w:ascii="Calibri" w:hAnsi="Calibri" w:cs="Arial"/>
        </w:rPr>
      </w:pPr>
      <w:r>
        <w:rPr>
          <w:rFonts w:ascii="Calibri" w:hAnsi="Calibri" w:cs="Arial"/>
        </w:rPr>
        <w:tab/>
      </w:r>
      <w:r w:rsidR="00950D3B" w:rsidRPr="00A17102">
        <w:rPr>
          <w:rFonts w:ascii="Calibri" w:hAnsi="Calibri" w:cs="Arial"/>
        </w:rPr>
        <w:t>Descrição: Cadeira fixa empilhável sem braços, com deslizadores. Estrutura em ferro trefilado, 7/16”, maciço (aço carbono 1045) dobrado mecanicamente em viradeira de 200 toneladas, formando uma única peça. Deverá ser tratado contra a corrosão por fosfatização e após cromada.</w:t>
      </w:r>
      <w:r w:rsidR="00102321" w:rsidRPr="00A17102">
        <w:rPr>
          <w:rFonts w:ascii="Calibri" w:hAnsi="Calibri" w:cs="Arial"/>
        </w:rPr>
        <w:t xml:space="preserve"> </w:t>
      </w:r>
      <w:r w:rsidR="00950D3B" w:rsidRPr="00A17102">
        <w:rPr>
          <w:rFonts w:ascii="Calibri" w:hAnsi="Calibri" w:cs="Arial"/>
        </w:rPr>
        <w:t xml:space="preserve">Assento e encosto de folhas de madeira compensada de 10 mm, moldado anatomicamente e prensado a quente com estofamento com manta de espuma com densidade de 28 Kg/m³ e com espessura de 10 mm no assento e 5 mm no encosto, revestidos com </w:t>
      </w:r>
      <w:r w:rsidR="00950D3B" w:rsidRPr="004D5FE3">
        <w:rPr>
          <w:rFonts w:ascii="Calibri" w:hAnsi="Calibri" w:cs="Arial"/>
        </w:rPr>
        <w:t>vinil.</w:t>
      </w:r>
      <w:r w:rsidR="00102321" w:rsidRPr="004D5FE3">
        <w:rPr>
          <w:rFonts w:ascii="Calibri" w:hAnsi="Calibri" w:cs="Arial"/>
        </w:rPr>
        <w:t xml:space="preserve"> </w:t>
      </w:r>
      <w:r w:rsidR="00950D3B" w:rsidRPr="004D5FE3">
        <w:rPr>
          <w:rFonts w:ascii="Calibri" w:hAnsi="Calibri" w:cs="Arial"/>
        </w:rPr>
        <w:t>Assento</w:t>
      </w:r>
      <w:r w:rsidR="00950D3B" w:rsidRPr="00A17102">
        <w:rPr>
          <w:rFonts w:ascii="Calibri" w:hAnsi="Calibri" w:cs="Arial"/>
        </w:rPr>
        <w:t xml:space="preserve"> fixado à estrutura por meio de parafusos autoatarrachantes e o encosto por meio de parafuso com bucha, que deverá ficar embutido na estrutura.</w:t>
      </w:r>
      <w:r w:rsidR="00102321" w:rsidRPr="00A17102">
        <w:rPr>
          <w:rFonts w:ascii="Calibri" w:hAnsi="Calibri" w:cs="Arial"/>
        </w:rPr>
        <w:t xml:space="preserve"> </w:t>
      </w:r>
      <w:r w:rsidR="00950D3B" w:rsidRPr="00A17102">
        <w:rPr>
          <w:rFonts w:ascii="Calibri" w:hAnsi="Calibri" w:cs="Arial"/>
        </w:rPr>
        <w:t>Deslizador em nylon injetado, fixados sob pressão.</w:t>
      </w:r>
    </w:p>
    <w:p w:rsidR="00950D3B" w:rsidRPr="00A17102" w:rsidRDefault="008D20E3" w:rsidP="008D20E3">
      <w:pPr>
        <w:tabs>
          <w:tab w:val="left" w:pos="1134"/>
        </w:tabs>
        <w:spacing w:after="120" w:line="276" w:lineRule="auto"/>
        <w:ind w:left="1134" w:right="-15" w:hanging="708"/>
        <w:jc w:val="both"/>
        <w:rPr>
          <w:rFonts w:ascii="Calibri" w:hAnsi="Calibri" w:cs="Arial"/>
        </w:rPr>
      </w:pPr>
      <w:r>
        <w:rPr>
          <w:rFonts w:ascii="Calibri" w:hAnsi="Calibri" w:cs="Arial"/>
        </w:rPr>
        <w:tab/>
      </w:r>
      <w:r w:rsidR="00950D3B" w:rsidRPr="00A17102">
        <w:rPr>
          <w:rFonts w:ascii="Calibri" w:hAnsi="Calibri" w:cs="Arial"/>
        </w:rPr>
        <w:t>Acabamento: Elementos metálicos cromados e assento e encosto revestidos</w:t>
      </w:r>
      <w:r w:rsidR="00AB7D85" w:rsidRPr="00A17102">
        <w:rPr>
          <w:rFonts w:ascii="Calibri" w:hAnsi="Calibri" w:cs="Arial"/>
        </w:rPr>
        <w:t xml:space="preserve"> em vinil </w:t>
      </w:r>
      <w:r w:rsidR="00950D3B" w:rsidRPr="00A17102">
        <w:rPr>
          <w:rFonts w:ascii="Calibri" w:hAnsi="Calibri" w:cs="Arial"/>
        </w:rPr>
        <w:t xml:space="preserve">nas seguintes cores: 3 cadeiras na cor verde,  3 cadeiras na cor </w:t>
      </w:r>
      <w:r w:rsidR="00AB7D85" w:rsidRPr="00A17102">
        <w:rPr>
          <w:rFonts w:ascii="Calibri" w:hAnsi="Calibri" w:cs="Arial"/>
        </w:rPr>
        <w:t>azul escuro</w:t>
      </w:r>
      <w:r w:rsidR="00950D3B" w:rsidRPr="00A17102">
        <w:rPr>
          <w:rFonts w:ascii="Calibri" w:hAnsi="Calibri" w:cs="Arial"/>
        </w:rPr>
        <w:t xml:space="preserve"> e 3 cadeiras na cor </w:t>
      </w:r>
      <w:r w:rsidR="00AB7D85" w:rsidRPr="00A17102">
        <w:rPr>
          <w:rFonts w:ascii="Calibri" w:hAnsi="Calibri" w:cs="Arial"/>
        </w:rPr>
        <w:t>azul royal</w:t>
      </w:r>
      <w:r w:rsidR="00950D3B" w:rsidRPr="00A17102">
        <w:rPr>
          <w:rFonts w:ascii="Calibri" w:hAnsi="Calibri" w:cs="Arial"/>
        </w:rPr>
        <w:t>.</w:t>
      </w:r>
    </w:p>
    <w:p w:rsidR="00950D3B" w:rsidRPr="00A17102" w:rsidRDefault="008D20E3" w:rsidP="008D20E3">
      <w:pPr>
        <w:tabs>
          <w:tab w:val="left" w:pos="1134"/>
        </w:tabs>
        <w:spacing w:after="120" w:line="276" w:lineRule="auto"/>
        <w:ind w:left="1134" w:right="-15" w:hanging="708"/>
        <w:jc w:val="both"/>
        <w:rPr>
          <w:rFonts w:ascii="Calibri" w:hAnsi="Calibri" w:cs="Arial"/>
        </w:rPr>
      </w:pPr>
      <w:r>
        <w:rPr>
          <w:rFonts w:ascii="Calibri" w:hAnsi="Calibri" w:cs="Arial"/>
        </w:rPr>
        <w:tab/>
      </w:r>
      <w:r w:rsidR="00950D3B" w:rsidRPr="00A17102">
        <w:rPr>
          <w:rFonts w:ascii="Calibri" w:hAnsi="Calibri" w:cs="Arial"/>
        </w:rPr>
        <w:t xml:space="preserve">Dimensão: Assento com profundidade </w:t>
      </w:r>
      <w:r w:rsidR="00102321" w:rsidRPr="00A17102">
        <w:rPr>
          <w:rFonts w:ascii="Calibri" w:hAnsi="Calibri" w:cs="Arial"/>
        </w:rPr>
        <w:t xml:space="preserve">mínima </w:t>
      </w:r>
      <w:r w:rsidR="00950D3B" w:rsidRPr="00A17102">
        <w:rPr>
          <w:rFonts w:ascii="Calibri" w:hAnsi="Calibri" w:cs="Arial"/>
        </w:rPr>
        <w:t>de 4</w:t>
      </w:r>
      <w:r w:rsidR="00102321" w:rsidRPr="00A17102">
        <w:rPr>
          <w:rFonts w:ascii="Calibri" w:hAnsi="Calibri" w:cs="Arial"/>
        </w:rPr>
        <w:t>3</w:t>
      </w:r>
      <w:r w:rsidR="00950D3B" w:rsidRPr="00A17102">
        <w:rPr>
          <w:rFonts w:ascii="Calibri" w:hAnsi="Calibri" w:cs="Arial"/>
        </w:rPr>
        <w:t xml:space="preserve">0 mm </w:t>
      </w:r>
      <w:r w:rsidR="00102321" w:rsidRPr="00A17102">
        <w:rPr>
          <w:rFonts w:ascii="Calibri" w:hAnsi="Calibri" w:cs="Arial"/>
        </w:rPr>
        <w:t>e máxima de 450 mm</w:t>
      </w:r>
      <w:r w:rsidR="00F6472E" w:rsidRPr="00A17102">
        <w:rPr>
          <w:rFonts w:ascii="Calibri" w:hAnsi="Calibri" w:cs="Arial"/>
        </w:rPr>
        <w:t>,</w:t>
      </w:r>
      <w:r w:rsidR="00950D3B" w:rsidRPr="00A17102">
        <w:rPr>
          <w:rFonts w:ascii="Calibri" w:hAnsi="Calibri" w:cs="Arial"/>
        </w:rPr>
        <w:t xml:space="preserve"> largura </w:t>
      </w:r>
      <w:r w:rsidR="00102321" w:rsidRPr="00A17102">
        <w:rPr>
          <w:rFonts w:ascii="Calibri" w:hAnsi="Calibri" w:cs="Arial"/>
        </w:rPr>
        <w:t xml:space="preserve">mínima </w:t>
      </w:r>
      <w:r w:rsidR="00950D3B" w:rsidRPr="00A17102">
        <w:rPr>
          <w:rFonts w:ascii="Calibri" w:hAnsi="Calibri" w:cs="Arial"/>
        </w:rPr>
        <w:t>de 4</w:t>
      </w:r>
      <w:r w:rsidR="00F6472E" w:rsidRPr="00A17102">
        <w:rPr>
          <w:rFonts w:ascii="Calibri" w:hAnsi="Calibri" w:cs="Arial"/>
        </w:rPr>
        <w:t>2</w:t>
      </w:r>
      <w:r w:rsidR="00950D3B" w:rsidRPr="00A17102">
        <w:rPr>
          <w:rFonts w:ascii="Calibri" w:hAnsi="Calibri" w:cs="Arial"/>
        </w:rPr>
        <w:t>0 mm</w:t>
      </w:r>
      <w:r w:rsidR="00F6472E" w:rsidRPr="00A17102">
        <w:rPr>
          <w:rFonts w:ascii="Calibri" w:hAnsi="Calibri" w:cs="Arial"/>
        </w:rPr>
        <w:t xml:space="preserve"> e máxima de 440 mm;</w:t>
      </w:r>
      <w:r w:rsidR="00950D3B" w:rsidRPr="00A17102">
        <w:rPr>
          <w:rFonts w:ascii="Calibri" w:hAnsi="Calibri" w:cs="Arial"/>
        </w:rPr>
        <w:t xml:space="preserve"> o encosto com altura</w:t>
      </w:r>
      <w:r w:rsidR="00F6472E" w:rsidRPr="00A17102">
        <w:rPr>
          <w:rFonts w:ascii="Calibri" w:hAnsi="Calibri" w:cs="Arial"/>
        </w:rPr>
        <w:t xml:space="preserve"> mínima </w:t>
      </w:r>
      <w:r w:rsidR="00950D3B" w:rsidRPr="00A17102">
        <w:rPr>
          <w:rFonts w:ascii="Calibri" w:hAnsi="Calibri" w:cs="Arial"/>
        </w:rPr>
        <w:t>de 2</w:t>
      </w:r>
      <w:r w:rsidR="00F6472E" w:rsidRPr="00A17102">
        <w:rPr>
          <w:rFonts w:ascii="Calibri" w:hAnsi="Calibri" w:cs="Arial"/>
        </w:rPr>
        <w:t>7</w:t>
      </w:r>
      <w:r w:rsidR="00950D3B" w:rsidRPr="00A17102">
        <w:rPr>
          <w:rFonts w:ascii="Calibri" w:hAnsi="Calibri" w:cs="Arial"/>
        </w:rPr>
        <w:t xml:space="preserve">0 mm </w:t>
      </w:r>
      <w:r w:rsidR="00F6472E" w:rsidRPr="00A17102">
        <w:rPr>
          <w:rFonts w:ascii="Calibri" w:hAnsi="Calibri" w:cs="Arial"/>
        </w:rPr>
        <w:t xml:space="preserve">e máxima de 290 mm, </w:t>
      </w:r>
      <w:r w:rsidR="00950D3B" w:rsidRPr="00A17102">
        <w:rPr>
          <w:rFonts w:ascii="Calibri" w:hAnsi="Calibri" w:cs="Arial"/>
        </w:rPr>
        <w:t xml:space="preserve">largura </w:t>
      </w:r>
      <w:r w:rsidR="00F6472E" w:rsidRPr="00A17102">
        <w:rPr>
          <w:rFonts w:ascii="Calibri" w:hAnsi="Calibri" w:cs="Arial"/>
        </w:rPr>
        <w:t xml:space="preserve">mínima </w:t>
      </w:r>
      <w:r w:rsidR="00950D3B" w:rsidRPr="00A17102">
        <w:rPr>
          <w:rFonts w:ascii="Calibri" w:hAnsi="Calibri" w:cs="Arial"/>
        </w:rPr>
        <w:t>de 4</w:t>
      </w:r>
      <w:r w:rsidR="00F6472E" w:rsidRPr="00A17102">
        <w:rPr>
          <w:rFonts w:ascii="Calibri" w:hAnsi="Calibri" w:cs="Arial"/>
        </w:rPr>
        <w:t>3</w:t>
      </w:r>
      <w:r w:rsidR="00950D3B" w:rsidRPr="00A17102">
        <w:rPr>
          <w:rFonts w:ascii="Calibri" w:hAnsi="Calibri" w:cs="Arial"/>
        </w:rPr>
        <w:t>0 mm</w:t>
      </w:r>
      <w:r w:rsidR="00F6472E" w:rsidRPr="00A17102">
        <w:rPr>
          <w:rFonts w:ascii="Calibri" w:hAnsi="Calibri" w:cs="Arial"/>
        </w:rPr>
        <w:t xml:space="preserve"> e máxima 450 mm</w:t>
      </w:r>
      <w:r w:rsidR="00950D3B" w:rsidRPr="00A17102">
        <w:rPr>
          <w:rFonts w:ascii="Calibri" w:hAnsi="Calibri" w:cs="Arial"/>
        </w:rPr>
        <w:t xml:space="preserve">. Altura total da cadeira </w:t>
      </w:r>
      <w:r w:rsidR="00F6472E" w:rsidRPr="00A17102">
        <w:rPr>
          <w:rFonts w:ascii="Calibri" w:hAnsi="Calibri" w:cs="Arial"/>
        </w:rPr>
        <w:t>mínima de 75</w:t>
      </w:r>
      <w:r w:rsidR="00950D3B" w:rsidRPr="00A17102">
        <w:rPr>
          <w:rFonts w:ascii="Calibri" w:hAnsi="Calibri" w:cs="Arial"/>
        </w:rPr>
        <w:t>0 mm</w:t>
      </w:r>
      <w:r w:rsidR="00F6472E" w:rsidRPr="00A17102">
        <w:rPr>
          <w:rFonts w:ascii="Calibri" w:hAnsi="Calibri" w:cs="Arial"/>
        </w:rPr>
        <w:t xml:space="preserve"> e máxima de 770 mm</w:t>
      </w:r>
      <w:r w:rsidR="00950D3B" w:rsidRPr="00A17102">
        <w:rPr>
          <w:rFonts w:ascii="Calibri" w:hAnsi="Calibri" w:cs="Arial"/>
        </w:rPr>
        <w:t>.</w:t>
      </w:r>
    </w:p>
    <w:p w:rsidR="00C75BF3" w:rsidRPr="00A17102" w:rsidRDefault="00C75BF3" w:rsidP="008D20E3">
      <w:pPr>
        <w:spacing w:after="120" w:line="276" w:lineRule="auto"/>
        <w:ind w:left="720" w:right="-15" w:firstLine="414"/>
        <w:jc w:val="both"/>
        <w:rPr>
          <w:rFonts w:ascii="Calibri" w:hAnsi="Calibri" w:cs="Arial"/>
          <w:b/>
        </w:rPr>
      </w:pPr>
      <w:r w:rsidRPr="00A17102">
        <w:rPr>
          <w:rFonts w:ascii="Calibri" w:hAnsi="Calibri" w:cs="Arial"/>
          <w:b/>
        </w:rPr>
        <w:t xml:space="preserve">Total de </w:t>
      </w:r>
      <w:r w:rsidR="00102321" w:rsidRPr="00A17102">
        <w:rPr>
          <w:rFonts w:ascii="Calibri" w:hAnsi="Calibri" w:cs="Arial"/>
          <w:b/>
        </w:rPr>
        <w:t>09</w:t>
      </w:r>
      <w:r w:rsidRPr="00A17102">
        <w:rPr>
          <w:rFonts w:ascii="Calibri" w:hAnsi="Calibri" w:cs="Arial"/>
          <w:b/>
        </w:rPr>
        <w:t xml:space="preserve"> (</w:t>
      </w:r>
      <w:r w:rsidR="00102321" w:rsidRPr="00A17102">
        <w:rPr>
          <w:rFonts w:ascii="Calibri" w:hAnsi="Calibri" w:cs="Arial"/>
          <w:b/>
        </w:rPr>
        <w:t>nove</w:t>
      </w:r>
      <w:r w:rsidRPr="00A17102">
        <w:rPr>
          <w:rFonts w:ascii="Calibri" w:hAnsi="Calibri" w:cs="Arial"/>
          <w:b/>
        </w:rPr>
        <w:t xml:space="preserve">) </w:t>
      </w:r>
      <w:r w:rsidR="00102321" w:rsidRPr="00A17102">
        <w:rPr>
          <w:rFonts w:ascii="Calibri" w:hAnsi="Calibri" w:cs="Arial"/>
          <w:b/>
        </w:rPr>
        <w:t>unidades</w:t>
      </w:r>
      <w:r w:rsidRPr="00A17102">
        <w:rPr>
          <w:rFonts w:ascii="Calibri" w:hAnsi="Calibri" w:cs="Arial"/>
          <w:b/>
        </w:rPr>
        <w:t>.</w:t>
      </w:r>
    </w:p>
    <w:p w:rsidR="00C75BF3" w:rsidRPr="00A17102" w:rsidRDefault="00C75BF3" w:rsidP="002C755E">
      <w:pPr>
        <w:spacing w:after="120" w:line="276" w:lineRule="auto"/>
        <w:ind w:left="567" w:right="-15"/>
        <w:jc w:val="both"/>
        <w:rPr>
          <w:rFonts w:ascii="Calibri" w:hAnsi="Calibri" w:cs="Arial"/>
        </w:rPr>
      </w:pPr>
    </w:p>
    <w:p w:rsidR="000B29EF" w:rsidRPr="00A17102" w:rsidRDefault="0020323F" w:rsidP="00603FA0">
      <w:pPr>
        <w:numPr>
          <w:ilvl w:val="1"/>
          <w:numId w:val="10"/>
        </w:numPr>
        <w:tabs>
          <w:tab w:val="left" w:pos="1134"/>
        </w:tabs>
        <w:spacing w:after="120" w:line="276" w:lineRule="auto"/>
        <w:ind w:left="1134" w:right="-15" w:hanging="708"/>
        <w:jc w:val="both"/>
        <w:rPr>
          <w:rFonts w:ascii="Calibri" w:hAnsi="Calibri" w:cs="Arial"/>
        </w:rPr>
      </w:pPr>
      <w:r w:rsidRPr="00A17102">
        <w:rPr>
          <w:rFonts w:ascii="Calibri" w:hAnsi="Calibri" w:cs="Arial"/>
          <w:b/>
        </w:rPr>
        <w:t>Sofá um lugar</w:t>
      </w:r>
      <w:r w:rsidR="00F04A6C" w:rsidRPr="00A17102">
        <w:rPr>
          <w:rFonts w:ascii="Calibri" w:hAnsi="Calibri" w:cs="Arial"/>
        </w:rPr>
        <w:t xml:space="preserve">, </w:t>
      </w:r>
      <w:r w:rsidR="000B29EF" w:rsidRPr="00A17102">
        <w:rPr>
          <w:rFonts w:ascii="Calibri" w:hAnsi="Calibri" w:cs="Arial"/>
        </w:rPr>
        <w:t>assento e encosto com estr</w:t>
      </w:r>
      <w:r w:rsidR="004D5FE3">
        <w:rPr>
          <w:rFonts w:ascii="Calibri" w:hAnsi="Calibri" w:cs="Arial"/>
        </w:rPr>
        <w:t>utura interna em madeira maciça</w:t>
      </w:r>
      <w:r w:rsidR="000B29EF" w:rsidRPr="00A17102">
        <w:rPr>
          <w:rFonts w:ascii="Calibri" w:hAnsi="Calibri" w:cs="Arial"/>
        </w:rPr>
        <w:t xml:space="preserve">. Estofados em espuma de poliuretano, revestidos em tecido da cor </w:t>
      </w:r>
      <w:r w:rsidR="00807CDB" w:rsidRPr="00A17102">
        <w:rPr>
          <w:rFonts w:ascii="Calibri" w:hAnsi="Calibri" w:cs="Arial"/>
        </w:rPr>
        <w:t>azul marinho</w:t>
      </w:r>
      <w:r w:rsidR="000B29EF" w:rsidRPr="00A17102">
        <w:rPr>
          <w:rFonts w:ascii="Calibri" w:hAnsi="Calibri" w:cs="Arial"/>
        </w:rPr>
        <w:t>.  Estrutura (base) em aço carbono 1045 maciço, com secção redonda de 7/16mm de diâmetro, dobrada mecanicamente em viradeira de 200 toneladas. Deslizadores em nylon injetado, fixados sob pressão, com ranhura para encaixe. Elementos metálicos cromados.</w:t>
      </w:r>
    </w:p>
    <w:p w:rsidR="002C6890" w:rsidRPr="00A17102" w:rsidRDefault="00F04A6C" w:rsidP="008D20E3">
      <w:pPr>
        <w:spacing w:after="120" w:line="276" w:lineRule="auto"/>
        <w:ind w:left="709" w:right="-15" w:firstLine="425"/>
        <w:jc w:val="both"/>
        <w:rPr>
          <w:rFonts w:ascii="Calibri" w:hAnsi="Calibri" w:cs="Arial"/>
          <w:b/>
        </w:rPr>
      </w:pPr>
      <w:r w:rsidRPr="00A17102">
        <w:rPr>
          <w:rFonts w:ascii="Calibri" w:hAnsi="Calibri" w:cs="Arial"/>
          <w:b/>
        </w:rPr>
        <w:t xml:space="preserve">Total de </w:t>
      </w:r>
      <w:r w:rsidR="0020323F" w:rsidRPr="00A17102">
        <w:rPr>
          <w:rFonts w:ascii="Calibri" w:hAnsi="Calibri" w:cs="Arial"/>
          <w:b/>
        </w:rPr>
        <w:t>04</w:t>
      </w:r>
      <w:r w:rsidRPr="00A17102">
        <w:rPr>
          <w:rFonts w:ascii="Calibri" w:hAnsi="Calibri" w:cs="Arial"/>
          <w:b/>
        </w:rPr>
        <w:t xml:space="preserve"> (</w:t>
      </w:r>
      <w:r w:rsidR="0020323F" w:rsidRPr="00A17102">
        <w:rPr>
          <w:rFonts w:ascii="Calibri" w:hAnsi="Calibri" w:cs="Arial"/>
          <w:b/>
        </w:rPr>
        <w:t>quatro</w:t>
      </w:r>
      <w:r w:rsidRPr="00A17102">
        <w:rPr>
          <w:rFonts w:ascii="Calibri" w:hAnsi="Calibri" w:cs="Arial"/>
          <w:b/>
        </w:rPr>
        <w:t xml:space="preserve">) </w:t>
      </w:r>
      <w:r w:rsidR="0020323F" w:rsidRPr="00A17102">
        <w:rPr>
          <w:rFonts w:ascii="Calibri" w:hAnsi="Calibri" w:cs="Arial"/>
          <w:b/>
        </w:rPr>
        <w:t>unidades</w:t>
      </w:r>
      <w:r w:rsidRPr="00A17102">
        <w:rPr>
          <w:rFonts w:ascii="Calibri" w:hAnsi="Calibri" w:cs="Arial"/>
          <w:b/>
        </w:rPr>
        <w:t>.</w:t>
      </w:r>
    </w:p>
    <w:p w:rsidR="0020323F" w:rsidRPr="00A17102" w:rsidRDefault="0020323F" w:rsidP="002C755E">
      <w:pPr>
        <w:spacing w:after="120" w:line="276" w:lineRule="auto"/>
        <w:ind w:left="567" w:right="-15"/>
        <w:jc w:val="both"/>
        <w:rPr>
          <w:rFonts w:ascii="Calibri" w:hAnsi="Calibri" w:cs="Arial"/>
        </w:rPr>
      </w:pPr>
    </w:p>
    <w:p w:rsidR="008D2039" w:rsidRPr="00A17102" w:rsidRDefault="000D18C1" w:rsidP="00603FA0">
      <w:pPr>
        <w:numPr>
          <w:ilvl w:val="1"/>
          <w:numId w:val="10"/>
        </w:numPr>
        <w:tabs>
          <w:tab w:val="left" w:pos="1134"/>
        </w:tabs>
        <w:spacing w:after="120" w:line="276" w:lineRule="auto"/>
        <w:ind w:left="1134" w:right="-15" w:hanging="708"/>
        <w:jc w:val="both"/>
        <w:rPr>
          <w:rFonts w:ascii="Calibri" w:hAnsi="Calibri" w:cs="Arial"/>
        </w:rPr>
      </w:pPr>
      <w:r w:rsidRPr="00A17102">
        <w:rPr>
          <w:rFonts w:ascii="Calibri" w:hAnsi="Calibri" w:cs="Arial"/>
          <w:b/>
        </w:rPr>
        <w:t>Balcão atendimento com p</w:t>
      </w:r>
      <w:r w:rsidR="00D35D7F" w:rsidRPr="00A17102">
        <w:rPr>
          <w:rFonts w:ascii="Calibri" w:hAnsi="Calibri" w:cs="Arial"/>
          <w:b/>
        </w:rPr>
        <w:t>ainel</w:t>
      </w:r>
      <w:r w:rsidR="000819E9" w:rsidRPr="00A17102">
        <w:rPr>
          <w:rFonts w:ascii="Calibri" w:hAnsi="Calibri" w:cs="Arial"/>
          <w:b/>
        </w:rPr>
        <w:t>,</w:t>
      </w:r>
      <w:r w:rsidR="00D35D7F" w:rsidRPr="00A17102">
        <w:rPr>
          <w:rFonts w:ascii="Calibri" w:hAnsi="Calibri" w:cs="Arial"/>
        </w:rPr>
        <w:t xml:space="preserve"> </w:t>
      </w:r>
      <w:r w:rsidR="000819E9" w:rsidRPr="00A17102">
        <w:rPr>
          <w:rFonts w:ascii="Calibri" w:hAnsi="Calibri" w:cs="Arial"/>
        </w:rPr>
        <w:t>f</w:t>
      </w:r>
      <w:r w:rsidR="00D35D7F" w:rsidRPr="00A17102">
        <w:rPr>
          <w:rFonts w:ascii="Calibri" w:hAnsi="Calibri" w:cs="Arial"/>
        </w:rPr>
        <w:t xml:space="preserve">ormado por painéis empilháveis e eletrificáveis, estruturados em alumínio com </w:t>
      </w:r>
      <w:r w:rsidR="00614B31" w:rsidRPr="00A17102">
        <w:rPr>
          <w:rFonts w:ascii="Calibri" w:hAnsi="Calibri" w:cs="Arial"/>
        </w:rPr>
        <w:t xml:space="preserve">mínimo de 1125 mm e máximo </w:t>
      </w:r>
      <w:r w:rsidR="00D35D7F" w:rsidRPr="00A17102">
        <w:rPr>
          <w:rFonts w:ascii="Calibri" w:hAnsi="Calibri" w:cs="Arial"/>
        </w:rPr>
        <w:t>11</w:t>
      </w:r>
      <w:r w:rsidR="00614B31" w:rsidRPr="00A17102">
        <w:rPr>
          <w:rFonts w:ascii="Calibri" w:hAnsi="Calibri" w:cs="Arial"/>
        </w:rPr>
        <w:t>4</w:t>
      </w:r>
      <w:r w:rsidR="00D35D7F" w:rsidRPr="00A17102">
        <w:rPr>
          <w:rFonts w:ascii="Calibri" w:hAnsi="Calibri" w:cs="Arial"/>
        </w:rPr>
        <w:t xml:space="preserve">5 mm de altura e </w:t>
      </w:r>
      <w:r w:rsidR="00614B31" w:rsidRPr="00A17102">
        <w:rPr>
          <w:rFonts w:ascii="Calibri" w:hAnsi="Calibri" w:cs="Arial"/>
        </w:rPr>
        <w:t>no mínimo 65 mm e máximo 8</w:t>
      </w:r>
      <w:r w:rsidR="00D35D7F" w:rsidRPr="00A17102">
        <w:rPr>
          <w:rFonts w:ascii="Calibri" w:hAnsi="Calibri" w:cs="Arial"/>
        </w:rPr>
        <w:t>5 mm de espessura e perfil estrutural em alumínio</w:t>
      </w:r>
      <w:r w:rsidR="008D2039" w:rsidRPr="00A17102">
        <w:rPr>
          <w:rFonts w:ascii="Calibri" w:hAnsi="Calibri" w:cs="Arial"/>
        </w:rPr>
        <w:t>.</w:t>
      </w:r>
      <w:r w:rsidR="00D35D7F" w:rsidRPr="00A17102">
        <w:rPr>
          <w:rFonts w:ascii="Calibri" w:hAnsi="Calibri" w:cs="Arial"/>
        </w:rPr>
        <w:t xml:space="preserve"> </w:t>
      </w:r>
    </w:p>
    <w:p w:rsidR="009D3748" w:rsidRPr="00A17102" w:rsidRDefault="00D35D7F" w:rsidP="008D20E3">
      <w:pPr>
        <w:spacing w:after="120" w:line="276" w:lineRule="auto"/>
        <w:ind w:left="1134" w:right="-15"/>
        <w:jc w:val="both"/>
        <w:rPr>
          <w:rFonts w:ascii="Calibri" w:hAnsi="Calibri" w:cs="Arial"/>
        </w:rPr>
      </w:pPr>
      <w:r w:rsidRPr="00A17102">
        <w:rPr>
          <w:rFonts w:ascii="Calibri" w:hAnsi="Calibri" w:cs="Arial"/>
        </w:rPr>
        <w:t xml:space="preserve">Descrição: Sistema com 3 postos  para atendimento, com tampos suspensos em painéis com altura de </w:t>
      </w:r>
      <w:r w:rsidR="00614B31" w:rsidRPr="00A17102">
        <w:rPr>
          <w:rFonts w:ascii="Calibri" w:hAnsi="Calibri" w:cs="Arial"/>
        </w:rPr>
        <w:t>no mínimo 1125 mm e máximo 1145 mm</w:t>
      </w:r>
      <w:r w:rsidRPr="00A17102">
        <w:rPr>
          <w:rFonts w:ascii="Calibri" w:hAnsi="Calibri" w:cs="Arial"/>
        </w:rPr>
        <w:t xml:space="preserve">, paginados, com primeira </w:t>
      </w:r>
      <w:r w:rsidR="006218B0">
        <w:rPr>
          <w:rFonts w:ascii="Calibri" w:hAnsi="Calibri" w:cs="Arial"/>
        </w:rPr>
        <w:t xml:space="preserve">placa </w:t>
      </w:r>
      <w:r w:rsidRPr="00A17102">
        <w:rPr>
          <w:rFonts w:ascii="Calibri" w:hAnsi="Calibri" w:cs="Arial"/>
        </w:rPr>
        <w:t>em aço com pintura na cor urano e a segunda pl</w:t>
      </w:r>
      <w:r w:rsidR="00140159" w:rsidRPr="00A17102">
        <w:rPr>
          <w:rFonts w:ascii="Calibri" w:hAnsi="Calibri" w:cs="Arial"/>
        </w:rPr>
        <w:t xml:space="preserve">aca em aço galvanizado chapa </w:t>
      </w:r>
      <w:r w:rsidRPr="00A17102">
        <w:rPr>
          <w:rFonts w:ascii="Calibri" w:hAnsi="Calibri" w:cs="Arial"/>
        </w:rPr>
        <w:t>(0,75mm.) Revestido com vin</w:t>
      </w:r>
      <w:r w:rsidR="00140159" w:rsidRPr="00A17102">
        <w:rPr>
          <w:rFonts w:ascii="Calibri" w:hAnsi="Calibri" w:cs="Arial"/>
        </w:rPr>
        <w:t>il na cor verde</w:t>
      </w:r>
      <w:r w:rsidRPr="00A17102">
        <w:rPr>
          <w:rFonts w:ascii="Calibri" w:hAnsi="Calibri" w:cs="Arial"/>
        </w:rPr>
        <w:t xml:space="preserve">. As placas devem ser encaixadas através de conectores exclusivos e </w:t>
      </w:r>
      <w:r w:rsidRPr="00A17102">
        <w:rPr>
          <w:rFonts w:ascii="Calibri" w:hAnsi="Calibri" w:cs="Arial"/>
        </w:rPr>
        <w:lastRenderedPageBreak/>
        <w:t xml:space="preserve">retiradas por saque frontal. </w:t>
      </w:r>
      <w:r w:rsidR="00140159" w:rsidRPr="00A17102">
        <w:rPr>
          <w:rFonts w:ascii="Calibri" w:hAnsi="Calibri" w:cs="Arial"/>
        </w:rPr>
        <w:t>O</w:t>
      </w:r>
      <w:r w:rsidRPr="00A17102">
        <w:rPr>
          <w:rFonts w:ascii="Calibri" w:hAnsi="Calibri" w:cs="Arial"/>
        </w:rPr>
        <w:t>s painéis devem permitir a aplicação de tomadas no rodapé ou na altura da superfície da mesa através de calhas especificas, com tampas em alumínio extrudado que podem ser retiradas por saque frontal. Fios e cabos excedentes alojados abaixo do tampo em suporte</w:t>
      </w:r>
      <w:r w:rsidR="00140159" w:rsidRPr="00A17102">
        <w:rPr>
          <w:rFonts w:ascii="Calibri" w:hAnsi="Calibri" w:cs="Arial"/>
        </w:rPr>
        <w:t xml:space="preserve"> </w:t>
      </w:r>
      <w:r w:rsidRPr="00A17102">
        <w:rPr>
          <w:rFonts w:ascii="Calibri" w:hAnsi="Calibri" w:cs="Arial"/>
        </w:rPr>
        <w:t>específico.</w:t>
      </w:r>
      <w:r w:rsidR="00140159" w:rsidRPr="00A17102">
        <w:rPr>
          <w:rFonts w:ascii="Calibri" w:hAnsi="Calibri" w:cs="Arial"/>
        </w:rPr>
        <w:t xml:space="preserve"> </w:t>
      </w:r>
      <w:r w:rsidRPr="00A17102">
        <w:rPr>
          <w:rFonts w:ascii="Calibri" w:hAnsi="Calibri" w:cs="Arial"/>
        </w:rPr>
        <w:t xml:space="preserve">Painéis produzidos com perfis em alumínio extrudado, com </w:t>
      </w:r>
      <w:r w:rsidR="00140159" w:rsidRPr="00A17102">
        <w:rPr>
          <w:rFonts w:ascii="Calibri" w:hAnsi="Calibri" w:cs="Arial"/>
        </w:rPr>
        <w:t xml:space="preserve">mínimo de </w:t>
      </w:r>
      <w:r w:rsidRPr="00A17102">
        <w:rPr>
          <w:rFonts w:ascii="Calibri" w:hAnsi="Calibri" w:cs="Arial"/>
        </w:rPr>
        <w:t xml:space="preserve">2,5 mm de espessura predominante, que </w:t>
      </w:r>
      <w:r w:rsidR="00140159" w:rsidRPr="00A17102">
        <w:rPr>
          <w:rFonts w:ascii="Calibri" w:hAnsi="Calibri" w:cs="Arial"/>
        </w:rPr>
        <w:t xml:space="preserve">se acoplam horizontalmente </w:t>
      </w:r>
      <w:r w:rsidRPr="00A17102">
        <w:rPr>
          <w:rFonts w:ascii="Calibri" w:hAnsi="Calibri" w:cs="Arial"/>
        </w:rPr>
        <w:t>e verticalmente, com orifícios estampados para a passagem e condução de cabos e fios para seis linhas independentes sem que os mesmos</w:t>
      </w:r>
      <w:r w:rsidR="00140159" w:rsidRPr="00A17102">
        <w:rPr>
          <w:rFonts w:ascii="Calibri" w:hAnsi="Calibri" w:cs="Arial"/>
        </w:rPr>
        <w:t xml:space="preserve"> se </w:t>
      </w:r>
      <w:r w:rsidRPr="00A17102">
        <w:rPr>
          <w:rFonts w:ascii="Calibri" w:hAnsi="Calibri" w:cs="Arial"/>
        </w:rPr>
        <w:t xml:space="preserve">cruzem. Arremates horizontais e verticais em alumínio extrudado (1,5mm de espessura predominante) com formato ligeiramente arredondado </w:t>
      </w:r>
      <w:r w:rsidR="00492125">
        <w:rPr>
          <w:rFonts w:ascii="Calibri" w:hAnsi="Calibri" w:cs="Arial"/>
        </w:rPr>
        <w:t>como</w:t>
      </w:r>
      <w:r w:rsidRPr="00A17102">
        <w:rPr>
          <w:rFonts w:ascii="Calibri" w:hAnsi="Calibri" w:cs="Arial"/>
        </w:rPr>
        <w:t xml:space="preserve"> acabamento as estruturas. Pintura pelo sistema eletrostático.   Conectores em alumínio</w:t>
      </w:r>
      <w:r w:rsidR="00140159" w:rsidRPr="00A17102">
        <w:rPr>
          <w:rFonts w:ascii="Calibri" w:hAnsi="Calibri" w:cs="Arial"/>
        </w:rPr>
        <w:t xml:space="preserve"> </w:t>
      </w:r>
      <w:r w:rsidRPr="00A17102">
        <w:rPr>
          <w:rFonts w:ascii="Calibri" w:hAnsi="Calibri" w:cs="Arial"/>
        </w:rPr>
        <w:t xml:space="preserve">extrudado </w:t>
      </w:r>
      <w:r w:rsidR="00492125">
        <w:rPr>
          <w:rFonts w:ascii="Calibri" w:hAnsi="Calibri" w:cs="Arial"/>
        </w:rPr>
        <w:t xml:space="preserve">para união das </w:t>
      </w:r>
      <w:r w:rsidRPr="00A17102">
        <w:rPr>
          <w:rFonts w:ascii="Calibri" w:hAnsi="Calibri" w:cs="Arial"/>
        </w:rPr>
        <w:t xml:space="preserve">estruturas a 90º (L). </w:t>
      </w:r>
    </w:p>
    <w:p w:rsidR="00D35D7F" w:rsidRPr="00A17102" w:rsidRDefault="00D35D7F" w:rsidP="008D20E3">
      <w:pPr>
        <w:spacing w:after="120" w:line="276" w:lineRule="auto"/>
        <w:ind w:left="1134" w:right="-15"/>
        <w:jc w:val="both"/>
        <w:rPr>
          <w:rFonts w:ascii="Calibri" w:hAnsi="Calibri" w:cs="Arial"/>
        </w:rPr>
      </w:pPr>
      <w:r w:rsidRPr="00A17102">
        <w:rPr>
          <w:rFonts w:ascii="Calibri" w:hAnsi="Calibri" w:cs="Arial"/>
        </w:rPr>
        <w:t>Perfil estrutural em alumínio extrudado de secção retangular medindo 166 mm de altura e 50 mm de largura, espessura predominante de 2,5 mm e comprimento variável conforme a utilização. Dotado de ranhuras horizontais que permitam fixação de mão francesa e fechamento frontal em laminado cinza argila. Superfícies de trabalho em madeira aglomerada com 25 mm de espessura, revestida com laminado melamínico de baixa pressão (BP), nas duas faces, acop</w:t>
      </w:r>
      <w:r w:rsidR="00FD0028" w:rsidRPr="00A17102">
        <w:rPr>
          <w:rFonts w:ascii="Calibri" w:hAnsi="Calibri" w:cs="Arial"/>
        </w:rPr>
        <w:t xml:space="preserve">ladas as estruturas através de </w:t>
      </w:r>
      <w:r w:rsidRPr="00A17102">
        <w:rPr>
          <w:rFonts w:ascii="Calibri" w:hAnsi="Calibri" w:cs="Arial"/>
        </w:rPr>
        <w:t xml:space="preserve">mãos francesas e/ou outros suportes. Com encabeçamento lateral reto em poliestireno de alto impacto de 1mm de espessura, e bordas ativas em poliestireno reto na cor do laminado, com raio de 2,5 mm nas bordas em contato com o usuário. Provido de buchas metálicas para parafuso ¼” para fixação das mãos francesas.   Mãos Francesas produzidas em aço , </w:t>
      </w:r>
      <w:r w:rsidR="00492125">
        <w:rPr>
          <w:rFonts w:ascii="Calibri" w:hAnsi="Calibri" w:cs="Arial"/>
        </w:rPr>
        <w:t xml:space="preserve">aonde se </w:t>
      </w:r>
      <w:r w:rsidRPr="00A17102">
        <w:rPr>
          <w:rFonts w:ascii="Calibri" w:hAnsi="Calibri" w:cs="Arial"/>
        </w:rPr>
        <w:t>são acopladas às estruturas dos painéis através de encaixes exclusivos e nela é fixado a superfície de trabalho.</w:t>
      </w:r>
    </w:p>
    <w:p w:rsidR="009C5570" w:rsidRPr="00A17102" w:rsidRDefault="00D35D7F" w:rsidP="008D20E3">
      <w:pPr>
        <w:spacing w:after="120" w:line="276" w:lineRule="auto"/>
        <w:ind w:left="1134" w:right="-15"/>
        <w:jc w:val="both"/>
        <w:rPr>
          <w:rFonts w:ascii="Calibri" w:hAnsi="Calibri" w:cs="Arial"/>
        </w:rPr>
      </w:pPr>
      <w:r w:rsidRPr="00A17102">
        <w:rPr>
          <w:rFonts w:ascii="Calibri" w:hAnsi="Calibri" w:cs="Arial"/>
        </w:rPr>
        <w:t xml:space="preserve">Acabamento: Partes metálicas tratadas por processo de desengraxe e fosfatização contra oxidação, pintura a pó (híbrido epóxi/poliéster) através de processo eletrostático, </w:t>
      </w:r>
      <w:r w:rsidR="00492125">
        <w:rPr>
          <w:rFonts w:ascii="Calibri" w:hAnsi="Calibri" w:cs="Arial"/>
        </w:rPr>
        <w:t xml:space="preserve">deixar em </w:t>
      </w:r>
      <w:r w:rsidRPr="00A17102">
        <w:rPr>
          <w:rFonts w:ascii="Calibri" w:hAnsi="Calibri" w:cs="Arial"/>
        </w:rPr>
        <w:t>seguid</w:t>
      </w:r>
      <w:r w:rsidR="00492125">
        <w:rPr>
          <w:rFonts w:ascii="Calibri" w:hAnsi="Calibri" w:cs="Arial"/>
        </w:rPr>
        <w:t>a</w:t>
      </w:r>
      <w:r w:rsidRPr="00A17102">
        <w:rPr>
          <w:rFonts w:ascii="Calibri" w:hAnsi="Calibri" w:cs="Arial"/>
        </w:rPr>
        <w:t xml:space="preserve"> secagem por polimerização em estufa.</w:t>
      </w:r>
      <w:r w:rsidR="009C5570" w:rsidRPr="00A17102">
        <w:rPr>
          <w:rFonts w:ascii="Calibri" w:hAnsi="Calibri" w:cs="Arial"/>
        </w:rPr>
        <w:t xml:space="preserve"> </w:t>
      </w:r>
      <w:r w:rsidRPr="00A17102">
        <w:rPr>
          <w:rFonts w:ascii="Calibri" w:hAnsi="Calibri" w:cs="Arial"/>
        </w:rPr>
        <w:t xml:space="preserve">Espessura da tinta acima de 40 mícrons, resistente à exposição à névoa salina de 420 horas e à exposição à câmara úmida de 400 horas. Elementos metálicos na cor urano e superficie de trabalho em </w:t>
      </w:r>
      <w:r w:rsidR="00A2660B" w:rsidRPr="00A17102">
        <w:rPr>
          <w:rFonts w:ascii="Calibri" w:hAnsi="Calibri" w:cs="Arial"/>
        </w:rPr>
        <w:t>laminado no padrão cinza argila</w:t>
      </w:r>
      <w:r w:rsidR="009C5570" w:rsidRPr="00A17102">
        <w:rPr>
          <w:rFonts w:ascii="Calibri" w:hAnsi="Calibri" w:cs="Arial"/>
        </w:rPr>
        <w:t>.</w:t>
      </w:r>
    </w:p>
    <w:p w:rsidR="00D35D7F" w:rsidRPr="00A17102" w:rsidRDefault="00D35D7F" w:rsidP="008D20E3">
      <w:pPr>
        <w:spacing w:after="120" w:line="276" w:lineRule="auto"/>
        <w:ind w:left="1134" w:right="-15"/>
        <w:jc w:val="both"/>
        <w:rPr>
          <w:rFonts w:ascii="Calibri" w:hAnsi="Calibri" w:cs="Arial"/>
        </w:rPr>
      </w:pPr>
      <w:r w:rsidRPr="00A17102">
        <w:rPr>
          <w:rFonts w:ascii="Calibri" w:hAnsi="Calibri" w:cs="Arial"/>
        </w:rPr>
        <w:t xml:space="preserve">Dimensões do posto de trabalho :  </w:t>
      </w:r>
      <w:r w:rsidR="00A2660B" w:rsidRPr="00A17102">
        <w:rPr>
          <w:rFonts w:ascii="Calibri" w:hAnsi="Calibri" w:cs="Arial"/>
        </w:rPr>
        <w:t>mínima de 1390x790 e máxima de 141</w:t>
      </w:r>
      <w:r w:rsidRPr="00A17102">
        <w:rPr>
          <w:rFonts w:ascii="Calibri" w:hAnsi="Calibri" w:cs="Arial"/>
        </w:rPr>
        <w:t>0x 8</w:t>
      </w:r>
      <w:r w:rsidR="00A2660B" w:rsidRPr="00A17102">
        <w:rPr>
          <w:rFonts w:ascii="Calibri" w:hAnsi="Calibri" w:cs="Arial"/>
        </w:rPr>
        <w:t>1</w:t>
      </w:r>
      <w:r w:rsidRPr="00A17102">
        <w:rPr>
          <w:rFonts w:ascii="Calibri" w:hAnsi="Calibri" w:cs="Arial"/>
        </w:rPr>
        <w:t>0mm com painéis laterais de</w:t>
      </w:r>
      <w:r w:rsidR="00A2660B" w:rsidRPr="00A17102">
        <w:rPr>
          <w:rFonts w:ascii="Calibri" w:hAnsi="Calibri" w:cs="Arial"/>
        </w:rPr>
        <w:t xml:space="preserve"> no mínimo 990mm e máximo de</w:t>
      </w:r>
      <w:r w:rsidRPr="00A17102">
        <w:rPr>
          <w:rFonts w:ascii="Calibri" w:hAnsi="Calibri" w:cs="Arial"/>
        </w:rPr>
        <w:t xml:space="preserve"> 10</w:t>
      </w:r>
      <w:r w:rsidR="00A2660B" w:rsidRPr="00A17102">
        <w:rPr>
          <w:rFonts w:ascii="Calibri" w:hAnsi="Calibri" w:cs="Arial"/>
        </w:rPr>
        <w:t>1</w:t>
      </w:r>
      <w:r w:rsidRPr="00A17102">
        <w:rPr>
          <w:rFonts w:ascii="Calibri" w:hAnsi="Calibri" w:cs="Arial"/>
        </w:rPr>
        <w:t xml:space="preserve">0mm de largura.          </w:t>
      </w:r>
    </w:p>
    <w:p w:rsidR="00D35D7F" w:rsidRPr="00A17102" w:rsidRDefault="00A2660B" w:rsidP="008D20E3">
      <w:pPr>
        <w:spacing w:after="120" w:line="276" w:lineRule="auto"/>
        <w:ind w:left="709" w:right="-15" w:firstLine="371"/>
        <w:jc w:val="both"/>
        <w:rPr>
          <w:rFonts w:ascii="Calibri" w:hAnsi="Calibri" w:cs="Arial"/>
        </w:rPr>
      </w:pPr>
      <w:r w:rsidRPr="00A17102">
        <w:rPr>
          <w:rFonts w:ascii="Calibri" w:hAnsi="Calibri" w:cs="Arial"/>
          <w:b/>
        </w:rPr>
        <w:t>Total de 01 (uma) unidade.</w:t>
      </w:r>
    </w:p>
    <w:p w:rsidR="00A2660B" w:rsidRPr="00A17102" w:rsidRDefault="00254713" w:rsidP="002C755E">
      <w:pPr>
        <w:spacing w:after="120" w:line="276" w:lineRule="auto"/>
        <w:ind w:left="1134" w:right="-15"/>
        <w:jc w:val="both"/>
        <w:rPr>
          <w:rFonts w:ascii="Calibri" w:hAnsi="Calibri" w:cs="Arial"/>
        </w:rPr>
      </w:pPr>
      <w:r w:rsidRPr="00A17102">
        <w:rPr>
          <w:rFonts w:ascii="Calibri" w:hAnsi="Calibri" w:cs="Arial"/>
          <w:b/>
        </w:rPr>
        <w:t> </w:t>
      </w:r>
    </w:p>
    <w:p w:rsidR="00482876" w:rsidRPr="00A17102" w:rsidRDefault="000D18C1" w:rsidP="00603FA0">
      <w:pPr>
        <w:numPr>
          <w:ilvl w:val="1"/>
          <w:numId w:val="10"/>
        </w:numPr>
        <w:spacing w:after="120" w:line="276" w:lineRule="auto"/>
        <w:ind w:left="1134" w:right="-15" w:hanging="567"/>
        <w:jc w:val="both"/>
        <w:rPr>
          <w:rFonts w:ascii="Calibri" w:hAnsi="Calibri" w:cs="Arial"/>
        </w:rPr>
      </w:pPr>
      <w:r w:rsidRPr="00A17102">
        <w:rPr>
          <w:rFonts w:ascii="Calibri" w:hAnsi="Calibri" w:cs="Arial"/>
          <w:b/>
        </w:rPr>
        <w:t>Balcão recepção com p</w:t>
      </w:r>
      <w:r w:rsidR="00012993" w:rsidRPr="00A17102">
        <w:rPr>
          <w:rFonts w:ascii="Calibri" w:hAnsi="Calibri" w:cs="Arial"/>
          <w:b/>
        </w:rPr>
        <w:t>ainel,</w:t>
      </w:r>
      <w:r w:rsidR="00012993" w:rsidRPr="00A17102">
        <w:rPr>
          <w:rFonts w:ascii="Calibri" w:hAnsi="Calibri" w:cs="Arial"/>
        </w:rPr>
        <w:t xml:space="preserve"> </w:t>
      </w:r>
      <w:r w:rsidR="00482876" w:rsidRPr="00A17102">
        <w:rPr>
          <w:rFonts w:ascii="Calibri" w:hAnsi="Calibri" w:cs="Arial"/>
        </w:rPr>
        <w:t>formado por painéis empilháveis e eletrificáveis, estruturados em alumínio com mínimo de 1125 mm e máximo 1145 mm de altura e no mínimo 65 mm e máximo 85 mm de espessura e perfil estrutural em alumínio.</w:t>
      </w:r>
    </w:p>
    <w:p w:rsidR="00012993" w:rsidRPr="00A17102" w:rsidRDefault="00012993" w:rsidP="008D20E3">
      <w:pPr>
        <w:spacing w:after="120" w:line="276" w:lineRule="auto"/>
        <w:ind w:left="1134" w:right="-15"/>
        <w:jc w:val="both"/>
        <w:rPr>
          <w:rFonts w:ascii="Calibri" w:hAnsi="Calibri" w:cs="Arial"/>
        </w:rPr>
      </w:pPr>
      <w:r w:rsidRPr="00A17102">
        <w:rPr>
          <w:rFonts w:ascii="Calibri" w:hAnsi="Calibri" w:cs="Arial"/>
        </w:rPr>
        <w:t xml:space="preserve"> Descrição: Balcão com 2 postos para atendimento, com tampos suspensos em painéis com altura</w:t>
      </w:r>
      <w:r w:rsidR="00482876" w:rsidRPr="00A17102">
        <w:rPr>
          <w:rFonts w:ascii="Calibri" w:hAnsi="Calibri" w:cs="Arial"/>
        </w:rPr>
        <w:t xml:space="preserve"> de no mínimo 1125 mm e máximo 1145 mm</w:t>
      </w:r>
      <w:r w:rsidRPr="00A17102">
        <w:rPr>
          <w:rFonts w:ascii="Calibri" w:hAnsi="Calibri" w:cs="Arial"/>
        </w:rPr>
        <w:t xml:space="preserve">, paginados, com placas de fechamento  em aço com pintura na cor urano. As placas devem ser encaixadas através de conectores </w:t>
      </w:r>
      <w:r w:rsidRPr="00A17102">
        <w:rPr>
          <w:rFonts w:ascii="Calibri" w:hAnsi="Calibri" w:cs="Arial"/>
        </w:rPr>
        <w:lastRenderedPageBreak/>
        <w:t xml:space="preserve">exclusivos e retiradas por saque frontal. Painéis produzidos com perfis em alumínio extrudado, com </w:t>
      </w:r>
      <w:r w:rsidR="00482876" w:rsidRPr="00A17102">
        <w:rPr>
          <w:rFonts w:ascii="Calibri" w:hAnsi="Calibri" w:cs="Arial"/>
        </w:rPr>
        <w:t xml:space="preserve">mínimo </w:t>
      </w:r>
      <w:r w:rsidRPr="00A17102">
        <w:rPr>
          <w:rFonts w:ascii="Calibri" w:hAnsi="Calibri" w:cs="Arial"/>
        </w:rPr>
        <w:t>2,5 mm de espessura predominante, que se acopla</w:t>
      </w:r>
      <w:r w:rsidR="00482876" w:rsidRPr="00A17102">
        <w:rPr>
          <w:rFonts w:ascii="Calibri" w:hAnsi="Calibri" w:cs="Arial"/>
        </w:rPr>
        <w:t xml:space="preserve">m horizontalmente </w:t>
      </w:r>
      <w:r w:rsidRPr="00A17102">
        <w:rPr>
          <w:rFonts w:ascii="Calibri" w:hAnsi="Calibri" w:cs="Arial"/>
        </w:rPr>
        <w:t>e verticalmente, com orifícios estampados para a passagem e condução de cabos e fios para seis linhas independentes sem que os mesmos se cruzem. Os painéis devem permitir a aplicação de tomadas no rodapé ou na altura da superfície da mesa através de calhas especificas, com tampas em alumínio extrudado que podem ser retiradas por saque frontal. Fios e cabos excedentes aloj</w:t>
      </w:r>
      <w:r w:rsidR="00482876" w:rsidRPr="00A17102">
        <w:rPr>
          <w:rFonts w:ascii="Calibri" w:hAnsi="Calibri" w:cs="Arial"/>
        </w:rPr>
        <w:t>ados abaixo do tampo em suporte</w:t>
      </w:r>
      <w:r w:rsidRPr="00A17102">
        <w:rPr>
          <w:rFonts w:ascii="Calibri" w:hAnsi="Calibri" w:cs="Arial"/>
        </w:rPr>
        <w:t xml:space="preserve"> específico</w:t>
      </w:r>
      <w:r w:rsidR="00482876" w:rsidRPr="00A17102">
        <w:rPr>
          <w:rFonts w:ascii="Calibri" w:hAnsi="Calibri" w:cs="Arial"/>
        </w:rPr>
        <w:t>.</w:t>
      </w:r>
      <w:r w:rsidRPr="00A17102">
        <w:rPr>
          <w:rFonts w:ascii="Calibri" w:hAnsi="Calibri" w:cs="Arial"/>
        </w:rPr>
        <w:t xml:space="preserve"> Arremates horizontais e verticais em alumínio extrudado (1,5mm. de espessura predominante) com formato ligeiramente arredondado </w:t>
      </w:r>
      <w:r w:rsidR="000D74F7">
        <w:rPr>
          <w:rFonts w:ascii="Calibri" w:hAnsi="Calibri" w:cs="Arial"/>
        </w:rPr>
        <w:t>como</w:t>
      </w:r>
      <w:r w:rsidRPr="00A17102">
        <w:rPr>
          <w:rFonts w:ascii="Calibri" w:hAnsi="Calibri" w:cs="Arial"/>
        </w:rPr>
        <w:t xml:space="preserve"> acabamento </w:t>
      </w:r>
      <w:r w:rsidR="000D74F7">
        <w:rPr>
          <w:rFonts w:ascii="Calibri" w:hAnsi="Calibri" w:cs="Arial"/>
        </w:rPr>
        <w:t>d</w:t>
      </w:r>
      <w:r w:rsidRPr="00A17102">
        <w:rPr>
          <w:rFonts w:ascii="Calibri" w:hAnsi="Calibri" w:cs="Arial"/>
        </w:rPr>
        <w:t>as estruturas</w:t>
      </w:r>
      <w:r w:rsidR="00482876" w:rsidRPr="00A17102">
        <w:rPr>
          <w:rFonts w:ascii="Calibri" w:hAnsi="Calibri" w:cs="Arial"/>
        </w:rPr>
        <w:t>.</w:t>
      </w:r>
      <w:r w:rsidRPr="00A17102">
        <w:rPr>
          <w:rFonts w:ascii="Calibri" w:hAnsi="Calibri" w:cs="Arial"/>
        </w:rPr>
        <w:t xml:space="preserve"> Superfícies de trabalho em madeira aglomerada com</w:t>
      </w:r>
      <w:r w:rsidR="00482876" w:rsidRPr="00A17102">
        <w:rPr>
          <w:rFonts w:ascii="Calibri" w:hAnsi="Calibri" w:cs="Arial"/>
        </w:rPr>
        <w:t xml:space="preserve"> mínimo de </w:t>
      </w:r>
      <w:r w:rsidRPr="00A17102">
        <w:rPr>
          <w:rFonts w:ascii="Calibri" w:hAnsi="Calibri" w:cs="Arial"/>
        </w:rPr>
        <w:t xml:space="preserve">25 mm de espessura, revestida com laminado melamínico de baixa pressão (BP), nas duas faces, acopladas as estruturas através de mãos francesas e/ou outros suportes. Com encabeçamento lateral reto em poliestireno de alto impacto de 1mm de espessura, e bordas ativas em poliestireno reto na cor do laminado, com raio de 2,5 mm nas bordas em contato com o usuário. </w:t>
      </w:r>
      <w:r w:rsidR="000D74F7">
        <w:rPr>
          <w:rFonts w:ascii="Calibri" w:hAnsi="Calibri" w:cs="Arial"/>
        </w:rPr>
        <w:t>Deve ser p</w:t>
      </w:r>
      <w:r w:rsidRPr="00A17102">
        <w:rPr>
          <w:rFonts w:ascii="Calibri" w:hAnsi="Calibri" w:cs="Arial"/>
        </w:rPr>
        <w:t xml:space="preserve">rovido de buchas metálicas para parafuso ¼” para fixação das mãos francesas. </w:t>
      </w:r>
      <w:r w:rsidR="000D74F7" w:rsidRPr="00A17102">
        <w:rPr>
          <w:rFonts w:ascii="Calibri" w:hAnsi="Calibri" w:cs="Arial"/>
        </w:rPr>
        <w:t>Superfície</w:t>
      </w:r>
      <w:r w:rsidR="000D74F7">
        <w:rPr>
          <w:rFonts w:ascii="Calibri" w:hAnsi="Calibri" w:cs="Arial"/>
        </w:rPr>
        <w:t xml:space="preserve"> do</w:t>
      </w:r>
      <w:r w:rsidRPr="00A17102">
        <w:rPr>
          <w:rFonts w:ascii="Calibri" w:hAnsi="Calibri" w:cs="Arial"/>
        </w:rPr>
        <w:t xml:space="preserve"> Balcão em laminado </w:t>
      </w:r>
      <w:r w:rsidR="009C5570" w:rsidRPr="00A17102">
        <w:rPr>
          <w:rFonts w:ascii="Calibri" w:hAnsi="Calibri" w:cs="Arial"/>
        </w:rPr>
        <w:t>cinza argila</w:t>
      </w:r>
      <w:r w:rsidRPr="00A17102">
        <w:rPr>
          <w:rFonts w:ascii="Calibri" w:hAnsi="Calibri" w:cs="Arial"/>
        </w:rPr>
        <w:t xml:space="preserve">. </w:t>
      </w:r>
    </w:p>
    <w:p w:rsidR="009C5570" w:rsidRPr="00A17102" w:rsidRDefault="00012993" w:rsidP="008D20E3">
      <w:pPr>
        <w:spacing w:after="120" w:line="276" w:lineRule="auto"/>
        <w:ind w:left="1134" w:right="-15"/>
        <w:jc w:val="both"/>
        <w:rPr>
          <w:rFonts w:ascii="Calibri" w:hAnsi="Calibri" w:cs="Arial"/>
        </w:rPr>
      </w:pPr>
      <w:r w:rsidRPr="00A17102">
        <w:rPr>
          <w:rFonts w:ascii="Calibri" w:hAnsi="Calibri" w:cs="Arial"/>
        </w:rPr>
        <w:t>Acabamento: Partes metálicas tratadas por processo de desengraxe e fosfatização contra oxidação, pintura a pó (híbrido epóxi/poliéster) através de processo eletrostático, seguindo secagem por polimerização em estufa. Espessura da tinta acima de 40 mícrons, resistente à exposição à névoa salina de 420 horas e à exposição à câmara úmida de 400 horas.</w:t>
      </w:r>
      <w:r w:rsidR="009C5570" w:rsidRPr="00A17102">
        <w:rPr>
          <w:rFonts w:ascii="Calibri" w:hAnsi="Calibri" w:cs="Arial"/>
        </w:rPr>
        <w:t xml:space="preserve"> </w:t>
      </w:r>
      <w:r w:rsidRPr="00A17102">
        <w:rPr>
          <w:rFonts w:ascii="Calibri" w:hAnsi="Calibri" w:cs="Arial"/>
        </w:rPr>
        <w:t>Elementos metálicos na cor urano e superficie de trabalho em laminado no padrão cinza argila.</w:t>
      </w:r>
      <w:r w:rsidR="009C5570" w:rsidRPr="00A17102">
        <w:rPr>
          <w:rFonts w:ascii="Calibri" w:hAnsi="Calibri" w:cs="Arial"/>
        </w:rPr>
        <w:t xml:space="preserve"> </w:t>
      </w:r>
    </w:p>
    <w:p w:rsidR="00254713" w:rsidRPr="00A17102" w:rsidRDefault="00012993" w:rsidP="008D20E3">
      <w:pPr>
        <w:spacing w:after="120" w:line="276" w:lineRule="auto"/>
        <w:ind w:left="1134" w:right="-15"/>
        <w:jc w:val="both"/>
        <w:rPr>
          <w:rFonts w:ascii="Calibri" w:hAnsi="Calibri" w:cs="Arial"/>
        </w:rPr>
      </w:pPr>
      <w:r w:rsidRPr="00A17102">
        <w:rPr>
          <w:rFonts w:ascii="Calibri" w:hAnsi="Calibri" w:cs="Arial"/>
        </w:rPr>
        <w:t>Dimen</w:t>
      </w:r>
      <w:r w:rsidR="00E161A1" w:rsidRPr="00A17102">
        <w:rPr>
          <w:rFonts w:ascii="Calibri" w:hAnsi="Calibri" w:cs="Arial"/>
        </w:rPr>
        <w:t>sões do Balcão</w:t>
      </w:r>
      <w:r w:rsidR="009C5570" w:rsidRPr="00A17102">
        <w:rPr>
          <w:rFonts w:ascii="Calibri" w:hAnsi="Calibri" w:cs="Arial"/>
        </w:rPr>
        <w:t>: mínima de 2390x590mm e máxima de 2410x 610mm.</w:t>
      </w:r>
      <w:r w:rsidR="00254713" w:rsidRPr="00A17102">
        <w:rPr>
          <w:rFonts w:ascii="Calibri" w:hAnsi="Calibri" w:cs="Arial"/>
        </w:rPr>
        <w:t xml:space="preserve"> </w:t>
      </w:r>
    </w:p>
    <w:p w:rsidR="00410CA7" w:rsidRPr="00A17102" w:rsidRDefault="00410CA7" w:rsidP="008D20E3">
      <w:pPr>
        <w:spacing w:after="120" w:line="276" w:lineRule="auto"/>
        <w:ind w:left="709" w:right="-15" w:firstLine="371"/>
        <w:jc w:val="both"/>
        <w:rPr>
          <w:rFonts w:ascii="Calibri" w:hAnsi="Calibri" w:cs="Arial"/>
        </w:rPr>
      </w:pPr>
      <w:r w:rsidRPr="00A17102">
        <w:rPr>
          <w:rFonts w:ascii="Calibri" w:hAnsi="Calibri" w:cs="Arial"/>
          <w:b/>
        </w:rPr>
        <w:t>Total de 01 (uma) unidade.</w:t>
      </w:r>
    </w:p>
    <w:p w:rsidR="0020323F" w:rsidRPr="00A17102" w:rsidRDefault="0020323F" w:rsidP="002C755E">
      <w:pPr>
        <w:spacing w:after="120" w:line="276" w:lineRule="auto"/>
        <w:ind w:left="1134" w:right="-15"/>
        <w:jc w:val="both"/>
        <w:rPr>
          <w:rFonts w:ascii="Calibri" w:hAnsi="Calibri" w:cs="Arial"/>
        </w:rPr>
      </w:pPr>
    </w:p>
    <w:p w:rsidR="00410CA7" w:rsidRPr="00A17102" w:rsidRDefault="00410CA7" w:rsidP="00603FA0">
      <w:pPr>
        <w:numPr>
          <w:ilvl w:val="1"/>
          <w:numId w:val="10"/>
        </w:numPr>
        <w:tabs>
          <w:tab w:val="left" w:pos="1134"/>
        </w:tabs>
        <w:spacing w:after="120" w:line="276" w:lineRule="auto"/>
        <w:ind w:left="1134" w:right="-15" w:hanging="708"/>
        <w:jc w:val="both"/>
        <w:rPr>
          <w:rFonts w:ascii="Calibri" w:hAnsi="Calibri" w:cs="Arial"/>
        </w:rPr>
      </w:pPr>
      <w:r w:rsidRPr="00E87142">
        <w:rPr>
          <w:rFonts w:ascii="Calibri" w:hAnsi="Calibri" w:cs="Arial"/>
          <w:b/>
        </w:rPr>
        <w:t>Mesa plataforma</w:t>
      </w:r>
      <w:r w:rsidR="00E161A1" w:rsidRPr="00A17102">
        <w:rPr>
          <w:rFonts w:ascii="Calibri" w:hAnsi="Calibri" w:cs="Arial"/>
        </w:rPr>
        <w:t>,</w:t>
      </w:r>
      <w:r w:rsidRPr="00A17102">
        <w:rPr>
          <w:rFonts w:ascii="Calibri" w:hAnsi="Calibri" w:cs="Arial"/>
        </w:rPr>
        <w:t xml:space="preserve"> </w:t>
      </w:r>
      <w:r w:rsidR="00E161A1" w:rsidRPr="00A17102">
        <w:rPr>
          <w:rFonts w:ascii="Calibri" w:hAnsi="Calibri" w:cs="Arial"/>
        </w:rPr>
        <w:t>com 03 postos de trabalho.</w:t>
      </w:r>
      <w:r w:rsidRPr="00A17102">
        <w:rPr>
          <w:rFonts w:ascii="Calibri" w:hAnsi="Calibri" w:cs="Arial"/>
        </w:rPr>
        <w:t xml:space="preserve"> Estrutura de pedestais em laminado e aço, aptos a receberem fiação diretamente do piso ou parede. Superfícies revestidas em laminado cinza argila nas duas faces. A calha </w:t>
      </w:r>
      <w:r w:rsidR="000D74F7">
        <w:rPr>
          <w:rFonts w:ascii="Calibri" w:hAnsi="Calibri" w:cs="Arial"/>
        </w:rPr>
        <w:t>deve ser dotada de</w:t>
      </w:r>
      <w:r w:rsidRPr="00A17102">
        <w:rPr>
          <w:rFonts w:ascii="Calibri" w:hAnsi="Calibri" w:cs="Arial"/>
        </w:rPr>
        <w:t xml:space="preserve"> tampa basculante </w:t>
      </w:r>
      <w:r w:rsidR="000D74F7">
        <w:rPr>
          <w:rFonts w:ascii="Calibri" w:hAnsi="Calibri" w:cs="Arial"/>
        </w:rPr>
        <w:t xml:space="preserve">que </w:t>
      </w:r>
      <w:r w:rsidRPr="00A17102">
        <w:rPr>
          <w:rFonts w:ascii="Calibri" w:hAnsi="Calibri" w:cs="Arial"/>
        </w:rPr>
        <w:t>permit</w:t>
      </w:r>
      <w:r w:rsidR="000D74F7">
        <w:rPr>
          <w:rFonts w:ascii="Calibri" w:hAnsi="Calibri" w:cs="Arial"/>
        </w:rPr>
        <w:t>a</w:t>
      </w:r>
      <w:r w:rsidRPr="00A17102">
        <w:rPr>
          <w:rFonts w:ascii="Calibri" w:hAnsi="Calibri" w:cs="Arial"/>
        </w:rPr>
        <w:t xml:space="preserve"> o acesso à régua de tomadas. Com 03 suportes para CPU. Dimensões: </w:t>
      </w:r>
      <w:r w:rsidR="00E161A1" w:rsidRPr="00A17102">
        <w:rPr>
          <w:rFonts w:ascii="Calibri" w:hAnsi="Calibri" w:cs="Arial"/>
        </w:rPr>
        <w:t>mínima de 1190x720mm e máxima de 121</w:t>
      </w:r>
      <w:r w:rsidRPr="00A17102">
        <w:rPr>
          <w:rFonts w:ascii="Calibri" w:hAnsi="Calibri" w:cs="Arial"/>
        </w:rPr>
        <w:t>0x7</w:t>
      </w:r>
      <w:r w:rsidR="00E161A1" w:rsidRPr="00A17102">
        <w:rPr>
          <w:rFonts w:ascii="Calibri" w:hAnsi="Calibri" w:cs="Arial"/>
        </w:rPr>
        <w:t>4</w:t>
      </w:r>
      <w:r w:rsidRPr="00A17102">
        <w:rPr>
          <w:rFonts w:ascii="Calibri" w:hAnsi="Calibri" w:cs="Arial"/>
        </w:rPr>
        <w:t>0mm por estação.</w:t>
      </w:r>
      <w:r w:rsidR="00E161A1" w:rsidRPr="00A17102">
        <w:rPr>
          <w:rFonts w:ascii="Calibri" w:hAnsi="Calibri" w:cs="Arial"/>
        </w:rPr>
        <w:t xml:space="preserve"> Superfície de Trabalho, c</w:t>
      </w:r>
      <w:r w:rsidRPr="00A17102">
        <w:rPr>
          <w:rFonts w:ascii="Calibri" w:hAnsi="Calibri" w:cs="Arial"/>
        </w:rPr>
        <w:t xml:space="preserve">onfeccionado em madeira aglomerada de 25 mm de espessura, MDP, com revestimento em laminado melamínico de baixa pressão, padrão cinza argila da Duratex, com encabeçamento lateral reto em poliestireno de alto impacto (1mm de espessura) e  borda reta com 2,0mm de espessura. </w:t>
      </w:r>
    </w:p>
    <w:p w:rsidR="00410CA7" w:rsidRPr="00A17102" w:rsidRDefault="00410CA7" w:rsidP="008D20E3">
      <w:pPr>
        <w:spacing w:after="120" w:line="276" w:lineRule="auto"/>
        <w:ind w:left="1134" w:right="-15"/>
        <w:jc w:val="both"/>
        <w:rPr>
          <w:rFonts w:ascii="Calibri" w:hAnsi="Calibri" w:cs="Arial"/>
        </w:rPr>
      </w:pPr>
      <w:r w:rsidRPr="00A17102">
        <w:rPr>
          <w:rFonts w:ascii="Calibri" w:hAnsi="Calibri" w:cs="Arial"/>
        </w:rPr>
        <w:t>Estrutura</w:t>
      </w:r>
      <w:r w:rsidR="00C270B6" w:rsidRPr="00A17102">
        <w:rPr>
          <w:rFonts w:ascii="Calibri" w:hAnsi="Calibri" w:cs="Arial"/>
        </w:rPr>
        <w:t>: p</w:t>
      </w:r>
      <w:r w:rsidRPr="00A17102">
        <w:rPr>
          <w:rFonts w:ascii="Calibri" w:hAnsi="Calibri" w:cs="Arial"/>
        </w:rPr>
        <w:t xml:space="preserve">edestal pórtico intermediário eletrificável construído com tubo </w:t>
      </w:r>
      <w:r w:rsidR="00C270B6" w:rsidRPr="00A17102">
        <w:rPr>
          <w:rFonts w:ascii="Calibri" w:hAnsi="Calibri" w:cs="Arial"/>
        </w:rPr>
        <w:t>mínimo de 60x60mm e máximo de 80x80mm</w:t>
      </w:r>
      <w:r w:rsidRPr="00A17102">
        <w:rPr>
          <w:rFonts w:ascii="Calibri" w:hAnsi="Calibri" w:cs="Arial"/>
        </w:rPr>
        <w:t xml:space="preserve">, parede </w:t>
      </w:r>
      <w:r w:rsidR="00C270B6" w:rsidRPr="00A17102">
        <w:rPr>
          <w:rFonts w:ascii="Calibri" w:hAnsi="Calibri" w:cs="Arial"/>
        </w:rPr>
        <w:t>mínimo</w:t>
      </w:r>
      <w:r w:rsidR="000D74F7">
        <w:rPr>
          <w:rFonts w:ascii="Calibri" w:hAnsi="Calibri" w:cs="Arial"/>
        </w:rPr>
        <w:t>,</w:t>
      </w:r>
      <w:r w:rsidR="00C270B6" w:rsidRPr="00A17102">
        <w:rPr>
          <w:rFonts w:ascii="Calibri" w:hAnsi="Calibri" w:cs="Arial"/>
        </w:rPr>
        <w:t xml:space="preserve"> </w:t>
      </w:r>
      <w:r w:rsidRPr="00A17102">
        <w:rPr>
          <w:rFonts w:ascii="Calibri" w:hAnsi="Calibri" w:cs="Arial"/>
        </w:rPr>
        <w:t>de 1,5mm soldados em forma de pórtico, preparado para receber tampas de saque frontal, para manuseio do cabeamento, permitindo subida de cabos pelo pé ou entre as tampas (Shaft).</w:t>
      </w:r>
      <w:r w:rsidR="00C270B6" w:rsidRPr="00A17102">
        <w:rPr>
          <w:rFonts w:ascii="Calibri" w:hAnsi="Calibri" w:cs="Arial"/>
        </w:rPr>
        <w:t xml:space="preserve"> </w:t>
      </w:r>
      <w:r w:rsidRPr="00A17102">
        <w:rPr>
          <w:rFonts w:ascii="Calibri" w:hAnsi="Calibri" w:cs="Arial"/>
        </w:rPr>
        <w:t>Pedestais finais fabricados em madeira aglomerada de 25</w:t>
      </w:r>
      <w:r w:rsidR="000D74F7">
        <w:rPr>
          <w:rFonts w:ascii="Calibri" w:hAnsi="Calibri" w:cs="Arial"/>
        </w:rPr>
        <w:t xml:space="preserve"> </w:t>
      </w:r>
      <w:r w:rsidRPr="00A17102">
        <w:rPr>
          <w:rFonts w:ascii="Calibri" w:hAnsi="Calibri" w:cs="Arial"/>
        </w:rPr>
        <w:t>mm de espessura, MDP com revestimento em melamínico de baixa p</w:t>
      </w:r>
      <w:r w:rsidR="000D74F7">
        <w:rPr>
          <w:rFonts w:ascii="Calibri" w:hAnsi="Calibri" w:cs="Arial"/>
        </w:rPr>
        <w:t>ressão</w:t>
      </w:r>
      <w:r w:rsidRPr="00A17102">
        <w:rPr>
          <w:rFonts w:ascii="Calibri" w:hAnsi="Calibri" w:cs="Arial"/>
        </w:rPr>
        <w:t xml:space="preserve"> fixado diretamente a calha com cantoneiras  de aço que suportam e fixam a superfície de </w:t>
      </w:r>
      <w:r w:rsidRPr="00A17102">
        <w:rPr>
          <w:rFonts w:ascii="Calibri" w:hAnsi="Calibri" w:cs="Arial"/>
        </w:rPr>
        <w:lastRenderedPageBreak/>
        <w:t xml:space="preserve">trabalho. Terá a profundidade da estação de trabalho e altura </w:t>
      </w:r>
      <w:r w:rsidR="00C270B6" w:rsidRPr="00A17102">
        <w:rPr>
          <w:rFonts w:ascii="Calibri" w:hAnsi="Calibri" w:cs="Arial"/>
        </w:rPr>
        <w:t xml:space="preserve">mínima </w:t>
      </w:r>
      <w:r w:rsidRPr="00A17102">
        <w:rPr>
          <w:rFonts w:ascii="Calibri" w:hAnsi="Calibri" w:cs="Arial"/>
        </w:rPr>
        <w:t xml:space="preserve">de </w:t>
      </w:r>
      <w:r w:rsidR="00C270B6" w:rsidRPr="00A17102">
        <w:rPr>
          <w:rFonts w:ascii="Calibri" w:hAnsi="Calibri" w:cs="Arial"/>
        </w:rPr>
        <w:t>700</w:t>
      </w:r>
      <w:r w:rsidR="000D74F7">
        <w:rPr>
          <w:rFonts w:ascii="Calibri" w:hAnsi="Calibri" w:cs="Arial"/>
        </w:rPr>
        <w:t xml:space="preserve"> </w:t>
      </w:r>
      <w:r w:rsidR="00C270B6" w:rsidRPr="00A17102">
        <w:rPr>
          <w:rFonts w:ascii="Calibri" w:hAnsi="Calibri" w:cs="Arial"/>
        </w:rPr>
        <w:t>mm e máxima de 72</w:t>
      </w:r>
      <w:r w:rsidRPr="00A17102">
        <w:rPr>
          <w:rFonts w:ascii="Calibri" w:hAnsi="Calibri" w:cs="Arial"/>
        </w:rPr>
        <w:t>0</w:t>
      </w:r>
      <w:r w:rsidR="000D74F7">
        <w:rPr>
          <w:rFonts w:ascii="Calibri" w:hAnsi="Calibri" w:cs="Arial"/>
        </w:rPr>
        <w:t xml:space="preserve"> </w:t>
      </w:r>
      <w:r w:rsidRPr="00A17102">
        <w:rPr>
          <w:rFonts w:ascii="Calibri" w:hAnsi="Calibri" w:cs="Arial"/>
        </w:rPr>
        <w:t>mm, estan</w:t>
      </w:r>
      <w:r w:rsidR="00C270B6" w:rsidRPr="00A17102">
        <w:rPr>
          <w:rFonts w:ascii="Calibri" w:hAnsi="Calibri" w:cs="Arial"/>
        </w:rPr>
        <w:t>do sob a superfície de trabalho</w:t>
      </w:r>
      <w:r w:rsidRPr="00A17102">
        <w:rPr>
          <w:rFonts w:ascii="Calibri" w:hAnsi="Calibri" w:cs="Arial"/>
        </w:rPr>
        <w:t>.</w:t>
      </w:r>
      <w:r w:rsidR="00C270B6" w:rsidRPr="00A17102">
        <w:rPr>
          <w:rFonts w:ascii="Calibri" w:hAnsi="Calibri" w:cs="Arial"/>
        </w:rPr>
        <w:t xml:space="preserve"> </w:t>
      </w:r>
      <w:r w:rsidRPr="00A17102">
        <w:rPr>
          <w:rFonts w:ascii="Calibri" w:hAnsi="Calibri" w:cs="Arial"/>
        </w:rPr>
        <w:t>Calha estrutural eletrificáve</w:t>
      </w:r>
      <w:r w:rsidR="00AB425C" w:rsidRPr="00A17102">
        <w:rPr>
          <w:rFonts w:ascii="Calibri" w:hAnsi="Calibri" w:cs="Arial"/>
        </w:rPr>
        <w:t>l</w:t>
      </w:r>
      <w:r w:rsidRPr="00A17102">
        <w:rPr>
          <w:rFonts w:ascii="Calibri" w:hAnsi="Calibri" w:cs="Arial"/>
        </w:rPr>
        <w:t xml:space="preserve"> medindo 1200</w:t>
      </w:r>
      <w:r w:rsidR="000D74F7">
        <w:rPr>
          <w:rFonts w:ascii="Calibri" w:hAnsi="Calibri" w:cs="Arial"/>
        </w:rPr>
        <w:t xml:space="preserve"> </w:t>
      </w:r>
      <w:r w:rsidRPr="00A17102">
        <w:rPr>
          <w:rFonts w:ascii="Calibri" w:hAnsi="Calibri" w:cs="Arial"/>
        </w:rPr>
        <w:t>mm de largura e 125</w:t>
      </w:r>
      <w:r w:rsidR="000D74F7">
        <w:rPr>
          <w:rFonts w:ascii="Calibri" w:hAnsi="Calibri" w:cs="Arial"/>
        </w:rPr>
        <w:t xml:space="preserve"> </w:t>
      </w:r>
      <w:r w:rsidRPr="00A17102">
        <w:rPr>
          <w:rFonts w:ascii="Calibri" w:hAnsi="Calibri" w:cs="Arial"/>
        </w:rPr>
        <w:t>mm de profundidade, fixada aos pedestais. Fabricadas total</w:t>
      </w:r>
      <w:r w:rsidR="00C270B6" w:rsidRPr="00A17102">
        <w:rPr>
          <w:rFonts w:ascii="Calibri" w:hAnsi="Calibri" w:cs="Arial"/>
        </w:rPr>
        <w:t xml:space="preserve">mente em aço, corpo em chapa </w:t>
      </w:r>
      <w:r w:rsidRPr="00A17102">
        <w:rPr>
          <w:rFonts w:ascii="Calibri" w:hAnsi="Calibri" w:cs="Arial"/>
        </w:rPr>
        <w:t>(1,25mm), suporte da base da tomada e suporte de tomada em chapa (0,76m) com 4 furos para tomadas Standard e 3 para RJ sem  mold</w:t>
      </w:r>
      <w:r w:rsidR="00C270B6" w:rsidRPr="00A17102">
        <w:rPr>
          <w:rFonts w:ascii="Calibri" w:hAnsi="Calibri" w:cs="Arial"/>
        </w:rPr>
        <w:t xml:space="preserve">ura. Tampa da calha em chapa </w:t>
      </w:r>
      <w:r w:rsidRPr="00A17102">
        <w:rPr>
          <w:rFonts w:ascii="Calibri" w:hAnsi="Calibri" w:cs="Arial"/>
        </w:rPr>
        <w:t>(1,50mm), medindo 350 x 87</w:t>
      </w:r>
      <w:r w:rsidR="000D74F7">
        <w:rPr>
          <w:rFonts w:ascii="Calibri" w:hAnsi="Calibri" w:cs="Arial"/>
        </w:rPr>
        <w:t xml:space="preserve"> </w:t>
      </w:r>
      <w:r w:rsidRPr="00A17102">
        <w:rPr>
          <w:rFonts w:ascii="Calibri" w:hAnsi="Calibri" w:cs="Arial"/>
        </w:rPr>
        <w:t>mm  para calhas com 1100mm e 400 x 87mm para as demais calhas. Abertura e fechamento com movimento basculante.</w:t>
      </w:r>
    </w:p>
    <w:p w:rsidR="00410CA7" w:rsidRPr="00A17102" w:rsidRDefault="00410CA7" w:rsidP="008D20E3">
      <w:pPr>
        <w:spacing w:after="120" w:line="276" w:lineRule="auto"/>
        <w:ind w:left="1134" w:right="-15"/>
        <w:jc w:val="both"/>
        <w:rPr>
          <w:rFonts w:ascii="Calibri" w:hAnsi="Calibri" w:cs="Arial"/>
        </w:rPr>
      </w:pPr>
      <w:r w:rsidRPr="00A17102">
        <w:rPr>
          <w:rFonts w:ascii="Calibri" w:hAnsi="Calibri" w:cs="Arial"/>
        </w:rPr>
        <w:t>Suporte para CPU, fixados diretamente na estrutura da calha, medindo 230</w:t>
      </w:r>
      <w:r w:rsidR="000D74F7">
        <w:rPr>
          <w:rFonts w:ascii="Calibri" w:hAnsi="Calibri" w:cs="Arial"/>
        </w:rPr>
        <w:t xml:space="preserve"> </w:t>
      </w:r>
      <w:r w:rsidRPr="00A17102">
        <w:rPr>
          <w:rFonts w:ascii="Calibri" w:hAnsi="Calibri" w:cs="Arial"/>
        </w:rPr>
        <w:t>mm x 460</w:t>
      </w:r>
      <w:r w:rsidR="000D74F7">
        <w:rPr>
          <w:rFonts w:ascii="Calibri" w:hAnsi="Calibri" w:cs="Arial"/>
        </w:rPr>
        <w:t xml:space="preserve"> </w:t>
      </w:r>
      <w:r w:rsidRPr="00A17102">
        <w:rPr>
          <w:rFonts w:ascii="Calibri" w:hAnsi="Calibri" w:cs="Arial"/>
        </w:rPr>
        <w:t>mm x 510</w:t>
      </w:r>
      <w:r w:rsidR="000D74F7">
        <w:rPr>
          <w:rFonts w:ascii="Calibri" w:hAnsi="Calibri" w:cs="Arial"/>
        </w:rPr>
        <w:t xml:space="preserve"> </w:t>
      </w:r>
      <w:r w:rsidRPr="00A17102">
        <w:rPr>
          <w:rFonts w:ascii="Calibri" w:hAnsi="Calibri" w:cs="Arial"/>
        </w:rPr>
        <w:t>mm (LxPxH)</w:t>
      </w:r>
    </w:p>
    <w:p w:rsidR="005025F3" w:rsidRPr="00A17102" w:rsidRDefault="005025F3" w:rsidP="008D20E3">
      <w:pPr>
        <w:spacing w:after="120" w:line="276" w:lineRule="auto"/>
        <w:ind w:left="1134" w:right="-15" w:hanging="54"/>
        <w:jc w:val="both"/>
        <w:rPr>
          <w:rFonts w:ascii="Calibri" w:hAnsi="Calibri" w:cs="Arial"/>
        </w:rPr>
      </w:pPr>
      <w:r w:rsidRPr="00A17102">
        <w:rPr>
          <w:rFonts w:ascii="Calibri" w:hAnsi="Calibri" w:cs="Arial"/>
          <w:b/>
        </w:rPr>
        <w:t>Total de 01 (uma) unidade.</w:t>
      </w:r>
    </w:p>
    <w:p w:rsidR="009C5570" w:rsidRPr="00A17102" w:rsidRDefault="009C5570" w:rsidP="002C755E">
      <w:pPr>
        <w:spacing w:after="120" w:line="276" w:lineRule="auto"/>
        <w:ind w:left="1134" w:right="-15"/>
        <w:jc w:val="both"/>
        <w:rPr>
          <w:rFonts w:ascii="Calibri" w:hAnsi="Calibri" w:cs="Arial"/>
        </w:rPr>
      </w:pPr>
    </w:p>
    <w:p w:rsidR="005025F3" w:rsidRPr="00A17102" w:rsidRDefault="000D18C1" w:rsidP="00603FA0">
      <w:pPr>
        <w:numPr>
          <w:ilvl w:val="1"/>
          <w:numId w:val="10"/>
        </w:numPr>
        <w:tabs>
          <w:tab w:val="left" w:pos="1134"/>
        </w:tabs>
        <w:spacing w:after="120" w:line="276" w:lineRule="auto"/>
        <w:ind w:left="1134" w:right="-15" w:hanging="708"/>
        <w:jc w:val="both"/>
        <w:rPr>
          <w:rFonts w:ascii="Calibri" w:hAnsi="Calibri" w:cs="Arial"/>
        </w:rPr>
      </w:pPr>
      <w:r w:rsidRPr="00FB0389">
        <w:rPr>
          <w:rFonts w:ascii="Calibri" w:hAnsi="Calibri" w:cs="Arial"/>
          <w:b/>
        </w:rPr>
        <w:t>Mini gaveteiro v</w:t>
      </w:r>
      <w:r w:rsidR="005025F3" w:rsidRPr="00FB0389">
        <w:rPr>
          <w:rFonts w:ascii="Calibri" w:hAnsi="Calibri" w:cs="Arial"/>
          <w:b/>
        </w:rPr>
        <w:t>olante</w:t>
      </w:r>
      <w:r w:rsidR="005025F3" w:rsidRPr="00FB0389">
        <w:rPr>
          <w:rFonts w:ascii="Calibri" w:hAnsi="Calibri" w:cs="Arial"/>
        </w:rPr>
        <w:t>, totalmente</w:t>
      </w:r>
      <w:r w:rsidR="005025F3" w:rsidRPr="00A17102">
        <w:rPr>
          <w:rFonts w:ascii="Calibri" w:hAnsi="Calibri" w:cs="Arial"/>
        </w:rPr>
        <w:t xml:space="preserve"> em aço com pintura na cor urano. Design de linhas retas, volante, com puxadores ergonômicos tipo concha e sistema antitombamento. Gavetas inteiramente em aço, inclusive gavetões para pastas suspensas, fechados nas laterais e no fundo para segurança no manuseio de documentos e objetos pessoais. Trilhos telescópicos Com 01 gaveta média e 01 gavetão para pastas suspensas. </w:t>
      </w:r>
    </w:p>
    <w:p w:rsidR="005025F3" w:rsidRPr="00A17102" w:rsidRDefault="005025F3" w:rsidP="008D20E3">
      <w:pPr>
        <w:spacing w:after="120" w:line="276" w:lineRule="auto"/>
        <w:ind w:left="1134" w:right="-15"/>
        <w:jc w:val="both"/>
        <w:rPr>
          <w:rFonts w:ascii="Calibri" w:hAnsi="Calibri" w:cs="Arial"/>
        </w:rPr>
      </w:pPr>
      <w:r w:rsidRPr="00A17102">
        <w:rPr>
          <w:rFonts w:ascii="Calibri" w:hAnsi="Calibri" w:cs="Arial"/>
        </w:rPr>
        <w:t>Dimensões: mínima de 290x460x530 e máxima de 310 x 480 x 550</w:t>
      </w:r>
      <w:r w:rsidR="000D74F7">
        <w:rPr>
          <w:rFonts w:ascii="Calibri" w:hAnsi="Calibri" w:cs="Arial"/>
        </w:rPr>
        <w:t xml:space="preserve"> </w:t>
      </w:r>
      <w:r w:rsidRPr="00A17102">
        <w:rPr>
          <w:rFonts w:ascii="Calibri" w:hAnsi="Calibri" w:cs="Arial"/>
        </w:rPr>
        <w:t>mm.</w:t>
      </w:r>
    </w:p>
    <w:p w:rsidR="005025F3" w:rsidRPr="00A17102" w:rsidRDefault="005025F3" w:rsidP="008D20E3">
      <w:pPr>
        <w:spacing w:after="120" w:line="276" w:lineRule="auto"/>
        <w:ind w:left="1134" w:right="-15" w:hanging="54"/>
        <w:jc w:val="both"/>
        <w:rPr>
          <w:rFonts w:ascii="Calibri" w:hAnsi="Calibri" w:cs="Arial"/>
        </w:rPr>
      </w:pPr>
      <w:r w:rsidRPr="00A17102">
        <w:rPr>
          <w:rFonts w:ascii="Calibri" w:hAnsi="Calibri" w:cs="Arial"/>
          <w:b/>
        </w:rPr>
        <w:t>Total de 03 (três) unidade</w:t>
      </w:r>
      <w:r w:rsidR="000D18C1" w:rsidRPr="00A17102">
        <w:rPr>
          <w:rFonts w:ascii="Calibri" w:hAnsi="Calibri" w:cs="Arial"/>
          <w:b/>
        </w:rPr>
        <w:t>s</w:t>
      </w:r>
      <w:r w:rsidRPr="00A17102">
        <w:rPr>
          <w:rFonts w:ascii="Calibri" w:hAnsi="Calibri" w:cs="Arial"/>
          <w:b/>
        </w:rPr>
        <w:t>.</w:t>
      </w:r>
    </w:p>
    <w:p w:rsidR="005025F3" w:rsidRPr="00A17102" w:rsidRDefault="005025F3" w:rsidP="002C755E">
      <w:pPr>
        <w:spacing w:after="120" w:line="276" w:lineRule="auto"/>
        <w:ind w:left="1440" w:right="-15"/>
        <w:jc w:val="both"/>
        <w:rPr>
          <w:rFonts w:ascii="Calibri" w:hAnsi="Calibri" w:cs="Arial"/>
          <w:color w:val="FF0000"/>
        </w:rPr>
      </w:pPr>
    </w:p>
    <w:p w:rsidR="009D3748" w:rsidRPr="00A17102" w:rsidRDefault="000F14BD" w:rsidP="00603FA0">
      <w:pPr>
        <w:numPr>
          <w:ilvl w:val="1"/>
          <w:numId w:val="10"/>
        </w:numPr>
        <w:tabs>
          <w:tab w:val="left" w:pos="1134"/>
        </w:tabs>
        <w:spacing w:after="120" w:line="276" w:lineRule="auto"/>
        <w:ind w:left="1134" w:right="-15" w:hanging="708"/>
        <w:jc w:val="both"/>
        <w:rPr>
          <w:rFonts w:ascii="Calibri" w:hAnsi="Calibri" w:cs="Arial"/>
        </w:rPr>
      </w:pPr>
      <w:r w:rsidRPr="00FB0389">
        <w:rPr>
          <w:rFonts w:ascii="Calibri" w:hAnsi="Calibri" w:cs="Arial"/>
          <w:b/>
        </w:rPr>
        <w:t xml:space="preserve">Gaveteiro </w:t>
      </w:r>
      <w:r w:rsidR="000D18C1" w:rsidRPr="00FB0389">
        <w:rPr>
          <w:rFonts w:ascii="Calibri" w:hAnsi="Calibri" w:cs="Arial"/>
          <w:b/>
        </w:rPr>
        <w:t>v</w:t>
      </w:r>
      <w:r w:rsidRPr="00FB0389">
        <w:rPr>
          <w:rFonts w:ascii="Calibri" w:hAnsi="Calibri" w:cs="Arial"/>
          <w:b/>
        </w:rPr>
        <w:t>olante</w:t>
      </w:r>
      <w:r w:rsidRPr="00A17102">
        <w:rPr>
          <w:rFonts w:ascii="Calibri" w:hAnsi="Calibri" w:cs="Arial"/>
        </w:rPr>
        <w:t>, totalmente em aço, com 1 gaveta rasa e 3 médias. Corpo em aço chapa de 0,76 mm de espessura, dobrado e na parte frontal virado e amassado. Montado sobre uma base de aço chapa, dobrado e soldado com</w:t>
      </w:r>
      <w:r w:rsidR="00564427" w:rsidRPr="00A17102">
        <w:rPr>
          <w:rFonts w:ascii="Calibri" w:hAnsi="Calibri" w:cs="Arial"/>
        </w:rPr>
        <w:t xml:space="preserve"> no mínimo 60</w:t>
      </w:r>
      <w:r w:rsidR="000D74F7">
        <w:rPr>
          <w:rFonts w:ascii="Calibri" w:hAnsi="Calibri" w:cs="Arial"/>
        </w:rPr>
        <w:t xml:space="preserve"> </w:t>
      </w:r>
      <w:r w:rsidR="00564427" w:rsidRPr="00A17102">
        <w:rPr>
          <w:rFonts w:ascii="Calibri" w:hAnsi="Calibri" w:cs="Arial"/>
        </w:rPr>
        <w:t xml:space="preserve">mm e máximo </w:t>
      </w:r>
      <w:r w:rsidR="004B7EDD" w:rsidRPr="00A17102">
        <w:rPr>
          <w:rFonts w:ascii="Calibri" w:hAnsi="Calibri" w:cs="Arial"/>
        </w:rPr>
        <w:t>8</w:t>
      </w:r>
      <w:r w:rsidRPr="00A17102">
        <w:rPr>
          <w:rFonts w:ascii="Calibri" w:hAnsi="Calibri" w:cs="Arial"/>
        </w:rPr>
        <w:t>0 mm de altura, aba inferior de</w:t>
      </w:r>
      <w:r w:rsidR="004B7EDD" w:rsidRPr="00A17102">
        <w:rPr>
          <w:rFonts w:ascii="Calibri" w:hAnsi="Calibri" w:cs="Arial"/>
        </w:rPr>
        <w:t xml:space="preserve"> no mínimo 15mm e no máximo </w:t>
      </w:r>
      <w:r w:rsidRPr="00A17102">
        <w:rPr>
          <w:rFonts w:ascii="Calibri" w:hAnsi="Calibri" w:cs="Arial"/>
        </w:rPr>
        <w:t>2</w:t>
      </w:r>
      <w:r w:rsidR="004B7EDD" w:rsidRPr="00A17102">
        <w:rPr>
          <w:rFonts w:ascii="Calibri" w:hAnsi="Calibri" w:cs="Arial"/>
        </w:rPr>
        <w:t>5</w:t>
      </w:r>
      <w:r w:rsidRPr="00A17102">
        <w:rPr>
          <w:rFonts w:ascii="Calibri" w:hAnsi="Calibri" w:cs="Arial"/>
        </w:rPr>
        <w:t xml:space="preserve"> mm e aba superior de 6,7 mm, com 4 rodízios ocultos, de</w:t>
      </w:r>
      <w:r w:rsidR="004B7EDD" w:rsidRPr="00A17102">
        <w:rPr>
          <w:rFonts w:ascii="Calibri" w:hAnsi="Calibri" w:cs="Arial"/>
        </w:rPr>
        <w:t xml:space="preserve"> no mínimo </w:t>
      </w:r>
      <w:r w:rsidRPr="00A17102">
        <w:rPr>
          <w:rFonts w:ascii="Calibri" w:hAnsi="Calibri" w:cs="Arial"/>
        </w:rPr>
        <w:t xml:space="preserve"> 2,5 polegadas. Com um contrapeso para impedir inclinação ou tombamento dos mesmos.</w:t>
      </w:r>
      <w:r w:rsidR="004B7EDD" w:rsidRPr="00A17102">
        <w:rPr>
          <w:rFonts w:ascii="Calibri" w:hAnsi="Calibri" w:cs="Arial"/>
        </w:rPr>
        <w:t xml:space="preserve"> </w:t>
      </w:r>
    </w:p>
    <w:p w:rsidR="000F14BD" w:rsidRPr="00A17102" w:rsidRDefault="000F14BD" w:rsidP="008D20E3">
      <w:pPr>
        <w:spacing w:after="120" w:line="276" w:lineRule="auto"/>
        <w:ind w:left="1134" w:right="-15"/>
        <w:jc w:val="both"/>
        <w:rPr>
          <w:rFonts w:ascii="Calibri" w:hAnsi="Calibri" w:cs="Arial"/>
        </w:rPr>
      </w:pPr>
      <w:r w:rsidRPr="00A17102">
        <w:rPr>
          <w:rFonts w:ascii="Calibri" w:hAnsi="Calibri" w:cs="Arial"/>
        </w:rPr>
        <w:t xml:space="preserve">Corpo das gavetas fechado tipo caixa e fabricado em aço chapa </w:t>
      </w:r>
      <w:r w:rsidR="00A52C7B" w:rsidRPr="00A17102">
        <w:rPr>
          <w:rFonts w:ascii="Calibri" w:hAnsi="Calibri" w:cs="Arial"/>
        </w:rPr>
        <w:t>(</w:t>
      </w:r>
      <w:r w:rsidR="004B7EDD" w:rsidRPr="00A17102">
        <w:rPr>
          <w:rFonts w:ascii="Calibri" w:hAnsi="Calibri" w:cs="Arial"/>
        </w:rPr>
        <w:t>0,76 mm)</w:t>
      </w:r>
      <w:r w:rsidRPr="00A17102">
        <w:rPr>
          <w:rFonts w:ascii="Calibri" w:hAnsi="Calibri" w:cs="Arial"/>
        </w:rPr>
        <w:t xml:space="preserve">, dobrado e embutido no corpo do gaveteiro. Frente das gavetas em madeira aglomerada de alta densidade (MDP) ou MDF, com espessura de </w:t>
      </w:r>
      <w:r w:rsidR="004B7EDD" w:rsidRPr="00A17102">
        <w:rPr>
          <w:rFonts w:ascii="Calibri" w:hAnsi="Calibri" w:cs="Arial"/>
        </w:rPr>
        <w:t xml:space="preserve">mínima de </w:t>
      </w:r>
      <w:r w:rsidRPr="00A17102">
        <w:rPr>
          <w:rFonts w:ascii="Calibri" w:hAnsi="Calibri" w:cs="Arial"/>
        </w:rPr>
        <w:t>15 mm, revestimento em laminado melamínico de baixa pressão (BP), com encabeçamento lateral reto, em poliestireno de alto impacto, 1 mm de espessura, na cor do laminado. Puxadores embutidos ergonômicos tipo “concha”, fabricados em polipropileno injetado, cor cinza claro. Gaveta superior rasa com fechadura do tipo Yale com fechamento simultâneo de todas as gavetas e com uma bandeja</w:t>
      </w:r>
      <w:r w:rsidR="005343D8">
        <w:rPr>
          <w:rFonts w:ascii="Calibri" w:hAnsi="Calibri" w:cs="Arial"/>
        </w:rPr>
        <w:t xml:space="preserve"> em polipropileno tipo “organizado</w:t>
      </w:r>
      <w:r w:rsidR="005343D8" w:rsidRPr="00A17102">
        <w:rPr>
          <w:rFonts w:ascii="Calibri" w:hAnsi="Calibri" w:cs="Arial"/>
        </w:rPr>
        <w:t>r</w:t>
      </w:r>
      <w:r w:rsidRPr="00A17102">
        <w:rPr>
          <w:rFonts w:ascii="Calibri" w:hAnsi="Calibri" w:cs="Arial"/>
        </w:rPr>
        <w:t>”. Trilhos telescópicos para assegurar a movimentação de todas as gavetas.</w:t>
      </w:r>
    </w:p>
    <w:p w:rsidR="000F14BD" w:rsidRPr="00A17102" w:rsidRDefault="000F14BD" w:rsidP="008D20E3">
      <w:pPr>
        <w:spacing w:after="120" w:line="276" w:lineRule="auto"/>
        <w:ind w:left="1134" w:right="-15"/>
        <w:jc w:val="both"/>
        <w:rPr>
          <w:rFonts w:ascii="Calibri" w:hAnsi="Calibri" w:cs="Arial"/>
        </w:rPr>
      </w:pPr>
      <w:r w:rsidRPr="00A17102">
        <w:rPr>
          <w:rFonts w:ascii="Calibri" w:hAnsi="Calibri" w:cs="Arial"/>
        </w:rPr>
        <w:t xml:space="preserve">Acabamento: Partes metálicas tratadas por processo de desengraxe e fosfatização contra oxidação, pintura a pó (híbrido epóxi/poliéster) através de processo eletrostático, seguindo </w:t>
      </w:r>
      <w:r w:rsidRPr="00A17102">
        <w:rPr>
          <w:rFonts w:ascii="Calibri" w:hAnsi="Calibri" w:cs="Arial"/>
        </w:rPr>
        <w:lastRenderedPageBreak/>
        <w:t>secagem por polimerização em estufa. Espessura da tinta acima de 40 mícrons, resistente à exposição à névoa salina de 420 horas e à exposição à câmara úmida de 400 horas.</w:t>
      </w:r>
      <w:r w:rsidR="004B7EDD" w:rsidRPr="00A17102">
        <w:rPr>
          <w:rFonts w:ascii="Calibri" w:hAnsi="Calibri" w:cs="Arial"/>
        </w:rPr>
        <w:t xml:space="preserve"> </w:t>
      </w:r>
      <w:r w:rsidRPr="00A17102">
        <w:rPr>
          <w:rFonts w:ascii="Calibri" w:hAnsi="Calibri" w:cs="Arial"/>
        </w:rPr>
        <w:t>Pintura na cor urano.</w:t>
      </w:r>
    </w:p>
    <w:p w:rsidR="005025F3" w:rsidRPr="00A17102" w:rsidRDefault="000F14BD" w:rsidP="008D20E3">
      <w:pPr>
        <w:spacing w:after="120" w:line="276" w:lineRule="auto"/>
        <w:ind w:left="1134" w:right="-15"/>
        <w:jc w:val="both"/>
        <w:rPr>
          <w:rFonts w:ascii="Calibri" w:hAnsi="Calibri" w:cs="Arial"/>
        </w:rPr>
      </w:pPr>
      <w:r w:rsidRPr="00A17102">
        <w:rPr>
          <w:rFonts w:ascii="Calibri" w:hAnsi="Calibri" w:cs="Arial"/>
        </w:rPr>
        <w:t xml:space="preserve">Dimensão: </w:t>
      </w:r>
      <w:r w:rsidR="000D18C1" w:rsidRPr="00A17102">
        <w:rPr>
          <w:rFonts w:ascii="Calibri" w:hAnsi="Calibri" w:cs="Arial"/>
        </w:rPr>
        <w:t>profundidade mínima</w:t>
      </w:r>
      <w:r w:rsidR="004B7EDD" w:rsidRPr="00A17102">
        <w:rPr>
          <w:rFonts w:ascii="Calibri" w:hAnsi="Calibri" w:cs="Arial"/>
        </w:rPr>
        <w:t xml:space="preserve"> de 460</w:t>
      </w:r>
      <w:r w:rsidR="000D74F7">
        <w:rPr>
          <w:rFonts w:ascii="Calibri" w:hAnsi="Calibri" w:cs="Arial"/>
        </w:rPr>
        <w:t xml:space="preserve"> </w:t>
      </w:r>
      <w:r w:rsidR="004B7EDD" w:rsidRPr="00A17102">
        <w:rPr>
          <w:rFonts w:ascii="Calibri" w:hAnsi="Calibri" w:cs="Arial"/>
        </w:rPr>
        <w:t>mm e máxim</w:t>
      </w:r>
      <w:r w:rsidR="000D18C1" w:rsidRPr="00A17102">
        <w:rPr>
          <w:rFonts w:ascii="Calibri" w:hAnsi="Calibri" w:cs="Arial"/>
        </w:rPr>
        <w:t>a</w:t>
      </w:r>
      <w:r w:rsidR="004B7EDD" w:rsidRPr="00A17102">
        <w:rPr>
          <w:rFonts w:ascii="Calibri" w:hAnsi="Calibri" w:cs="Arial"/>
        </w:rPr>
        <w:t xml:space="preserve"> de </w:t>
      </w:r>
      <w:r w:rsidRPr="00A17102">
        <w:rPr>
          <w:rFonts w:ascii="Calibri" w:hAnsi="Calibri" w:cs="Arial"/>
        </w:rPr>
        <w:t>4</w:t>
      </w:r>
      <w:r w:rsidR="004B7EDD" w:rsidRPr="00A17102">
        <w:rPr>
          <w:rFonts w:ascii="Calibri" w:hAnsi="Calibri" w:cs="Arial"/>
        </w:rPr>
        <w:t>8</w:t>
      </w:r>
      <w:r w:rsidR="000D18C1" w:rsidRPr="00A17102">
        <w:rPr>
          <w:rFonts w:ascii="Calibri" w:hAnsi="Calibri" w:cs="Arial"/>
        </w:rPr>
        <w:t>0</w:t>
      </w:r>
      <w:r w:rsidR="000D74F7">
        <w:rPr>
          <w:rFonts w:ascii="Calibri" w:hAnsi="Calibri" w:cs="Arial"/>
        </w:rPr>
        <w:t xml:space="preserve"> </w:t>
      </w:r>
      <w:r w:rsidR="000D18C1" w:rsidRPr="00A17102">
        <w:rPr>
          <w:rFonts w:ascii="Calibri" w:hAnsi="Calibri" w:cs="Arial"/>
        </w:rPr>
        <w:t>mm</w:t>
      </w:r>
      <w:r w:rsidR="004B7EDD" w:rsidRPr="00A17102">
        <w:rPr>
          <w:rFonts w:ascii="Calibri" w:hAnsi="Calibri" w:cs="Arial"/>
        </w:rPr>
        <w:t>,</w:t>
      </w:r>
      <w:r w:rsidRPr="00A17102">
        <w:rPr>
          <w:rFonts w:ascii="Calibri" w:hAnsi="Calibri" w:cs="Arial"/>
        </w:rPr>
        <w:t xml:space="preserve"> </w:t>
      </w:r>
      <w:r w:rsidR="000D18C1" w:rsidRPr="00A17102">
        <w:rPr>
          <w:rFonts w:ascii="Calibri" w:hAnsi="Calibri" w:cs="Arial"/>
        </w:rPr>
        <w:t xml:space="preserve">largura </w:t>
      </w:r>
      <w:r w:rsidR="004B7EDD" w:rsidRPr="00A17102">
        <w:rPr>
          <w:rFonts w:ascii="Calibri" w:hAnsi="Calibri" w:cs="Arial"/>
        </w:rPr>
        <w:t>mínim</w:t>
      </w:r>
      <w:r w:rsidR="000D18C1" w:rsidRPr="00A17102">
        <w:rPr>
          <w:rFonts w:ascii="Calibri" w:hAnsi="Calibri" w:cs="Arial"/>
        </w:rPr>
        <w:t>a</w:t>
      </w:r>
      <w:r w:rsidR="004B7EDD" w:rsidRPr="00A17102">
        <w:rPr>
          <w:rFonts w:ascii="Calibri" w:hAnsi="Calibri" w:cs="Arial"/>
        </w:rPr>
        <w:t xml:space="preserve"> de 390mm e </w:t>
      </w:r>
      <w:r w:rsidRPr="00A17102">
        <w:rPr>
          <w:rFonts w:ascii="Calibri" w:hAnsi="Calibri" w:cs="Arial"/>
        </w:rPr>
        <w:t>4</w:t>
      </w:r>
      <w:r w:rsidR="004B7EDD" w:rsidRPr="00A17102">
        <w:rPr>
          <w:rFonts w:ascii="Calibri" w:hAnsi="Calibri" w:cs="Arial"/>
        </w:rPr>
        <w:t>1</w:t>
      </w:r>
      <w:r w:rsidR="000D18C1" w:rsidRPr="00A17102">
        <w:rPr>
          <w:rFonts w:ascii="Calibri" w:hAnsi="Calibri" w:cs="Arial"/>
        </w:rPr>
        <w:t>0mm</w:t>
      </w:r>
      <w:r w:rsidR="00A52C7B" w:rsidRPr="00A17102">
        <w:rPr>
          <w:rFonts w:ascii="Calibri" w:hAnsi="Calibri" w:cs="Arial"/>
        </w:rPr>
        <w:t>, altura mínima de 600mm e máxima de 620mm</w:t>
      </w:r>
      <w:r w:rsidR="004B7EDD" w:rsidRPr="00A17102">
        <w:rPr>
          <w:rFonts w:ascii="Calibri" w:hAnsi="Calibri" w:cs="Arial"/>
        </w:rPr>
        <w:t>.</w:t>
      </w:r>
    </w:p>
    <w:p w:rsidR="000D18C1" w:rsidRPr="00A17102" w:rsidRDefault="000D18C1" w:rsidP="008D20E3">
      <w:pPr>
        <w:spacing w:after="120" w:line="276" w:lineRule="auto"/>
        <w:ind w:left="720" w:right="-15" w:firstLine="360"/>
        <w:jc w:val="both"/>
        <w:rPr>
          <w:rFonts w:ascii="Calibri" w:hAnsi="Calibri" w:cs="Arial"/>
        </w:rPr>
      </w:pPr>
      <w:r w:rsidRPr="00A17102">
        <w:rPr>
          <w:rFonts w:ascii="Calibri" w:hAnsi="Calibri" w:cs="Arial"/>
          <w:b/>
        </w:rPr>
        <w:t>Total de 02 (duas) unidades.</w:t>
      </w:r>
    </w:p>
    <w:p w:rsidR="005025F3" w:rsidRPr="00A17102" w:rsidRDefault="005025F3" w:rsidP="002C755E">
      <w:pPr>
        <w:spacing w:after="120" w:line="276" w:lineRule="auto"/>
        <w:ind w:left="1440" w:right="-15"/>
        <w:jc w:val="both"/>
        <w:rPr>
          <w:rFonts w:ascii="Calibri" w:hAnsi="Calibri" w:cs="Arial"/>
          <w:color w:val="FF0000"/>
        </w:rPr>
      </w:pPr>
    </w:p>
    <w:p w:rsidR="000D18C1" w:rsidRPr="00A17102" w:rsidRDefault="000D18C1" w:rsidP="00603FA0">
      <w:pPr>
        <w:numPr>
          <w:ilvl w:val="1"/>
          <w:numId w:val="10"/>
        </w:numPr>
        <w:tabs>
          <w:tab w:val="left" w:pos="1134"/>
        </w:tabs>
        <w:spacing w:after="120" w:line="276" w:lineRule="auto"/>
        <w:ind w:left="1134" w:right="-15" w:hanging="708"/>
        <w:jc w:val="both"/>
        <w:rPr>
          <w:rFonts w:ascii="Calibri" w:hAnsi="Calibri" w:cs="Arial"/>
        </w:rPr>
      </w:pPr>
      <w:r w:rsidRPr="00A17102">
        <w:rPr>
          <w:rFonts w:ascii="Calibri" w:hAnsi="Calibri" w:cs="Arial"/>
          <w:b/>
        </w:rPr>
        <w:t>Mesa de canto quadrada,</w:t>
      </w:r>
      <w:r w:rsidRPr="00A17102">
        <w:rPr>
          <w:rFonts w:ascii="Calibri" w:hAnsi="Calibri" w:cs="Arial"/>
        </w:rPr>
        <w:t xml:space="preserve"> estrutura em aço carbono 1045 maciço, com secção redonda de 7/16</w:t>
      </w:r>
      <w:r w:rsidR="000D74F7">
        <w:rPr>
          <w:rFonts w:ascii="Calibri" w:hAnsi="Calibri" w:cs="Arial"/>
        </w:rPr>
        <w:t xml:space="preserve"> </w:t>
      </w:r>
      <w:r w:rsidRPr="00A17102">
        <w:rPr>
          <w:rFonts w:ascii="Calibri" w:hAnsi="Calibri" w:cs="Arial"/>
        </w:rPr>
        <w:t xml:space="preserve">mm de diâmetro, dobrada mecanicamente em viradeira de 200 toneladas.  Deslizadores em nylon injetado, fixados sob pressão, com ranhura para encaixe. Tampo com </w:t>
      </w:r>
      <w:r w:rsidR="00354C46" w:rsidRPr="00A17102">
        <w:rPr>
          <w:rFonts w:ascii="Calibri" w:hAnsi="Calibri" w:cs="Arial"/>
        </w:rPr>
        <w:t xml:space="preserve">mínimo de </w:t>
      </w:r>
      <w:r w:rsidRPr="00A17102">
        <w:rPr>
          <w:rFonts w:ascii="Calibri" w:hAnsi="Calibri" w:cs="Arial"/>
        </w:rPr>
        <w:t>25</w:t>
      </w:r>
      <w:r w:rsidR="000D74F7">
        <w:rPr>
          <w:rFonts w:ascii="Calibri" w:hAnsi="Calibri" w:cs="Arial"/>
        </w:rPr>
        <w:t xml:space="preserve"> </w:t>
      </w:r>
      <w:r w:rsidRPr="00A17102">
        <w:rPr>
          <w:rFonts w:ascii="Calibri" w:hAnsi="Calibri" w:cs="Arial"/>
        </w:rPr>
        <w:t xml:space="preserve">mm de </w:t>
      </w:r>
      <w:r w:rsidR="00354C46" w:rsidRPr="000D74F7">
        <w:rPr>
          <w:rFonts w:ascii="Calibri" w:hAnsi="Calibri" w:cs="Arial"/>
        </w:rPr>
        <w:t>espessura</w:t>
      </w:r>
      <w:r w:rsidRPr="000D74F7">
        <w:rPr>
          <w:rFonts w:ascii="Calibri" w:hAnsi="Calibri" w:cs="Arial"/>
        </w:rPr>
        <w:t>, em laminado BP</w:t>
      </w:r>
      <w:r w:rsidR="000D74F7" w:rsidRPr="000D74F7">
        <w:rPr>
          <w:rFonts w:ascii="Calibri" w:hAnsi="Calibri" w:cs="Arial"/>
        </w:rPr>
        <w:t xml:space="preserve"> (baixa pressão</w:t>
      </w:r>
      <w:r w:rsidR="000D74F7">
        <w:rPr>
          <w:rFonts w:ascii="Calibri" w:hAnsi="Calibri" w:cs="Arial"/>
        </w:rPr>
        <w:t>)</w:t>
      </w:r>
      <w:r w:rsidRPr="00A17102">
        <w:rPr>
          <w:rFonts w:ascii="Calibri" w:hAnsi="Calibri" w:cs="Arial"/>
        </w:rPr>
        <w:t xml:space="preserve"> nas duas faces, padrão cinza argila.  Elementos metálicos cromados. </w:t>
      </w:r>
    </w:p>
    <w:p w:rsidR="000D18C1" w:rsidRPr="00A17102" w:rsidRDefault="000D18C1" w:rsidP="008D20E3">
      <w:pPr>
        <w:spacing w:after="120" w:line="276" w:lineRule="auto"/>
        <w:ind w:left="1134" w:right="-15"/>
        <w:jc w:val="both"/>
        <w:rPr>
          <w:rFonts w:ascii="Calibri" w:hAnsi="Calibri" w:cs="Arial"/>
        </w:rPr>
      </w:pPr>
      <w:r w:rsidRPr="00A17102">
        <w:rPr>
          <w:rFonts w:ascii="Calibri" w:hAnsi="Calibri" w:cs="Arial"/>
        </w:rPr>
        <w:t>Dimensões:</w:t>
      </w:r>
      <w:r w:rsidR="00354C46" w:rsidRPr="00A17102">
        <w:rPr>
          <w:rFonts w:ascii="Calibri" w:hAnsi="Calibri" w:cs="Arial"/>
        </w:rPr>
        <w:t xml:space="preserve"> profundidade mínima de 480</w:t>
      </w:r>
      <w:r w:rsidR="000D74F7">
        <w:rPr>
          <w:rFonts w:ascii="Calibri" w:hAnsi="Calibri" w:cs="Arial"/>
        </w:rPr>
        <w:t xml:space="preserve"> </w:t>
      </w:r>
      <w:r w:rsidR="00354C46" w:rsidRPr="00A17102">
        <w:rPr>
          <w:rFonts w:ascii="Calibri" w:hAnsi="Calibri" w:cs="Arial"/>
        </w:rPr>
        <w:t>mm e máxima de 500</w:t>
      </w:r>
      <w:r w:rsidR="000D74F7">
        <w:rPr>
          <w:rFonts w:ascii="Calibri" w:hAnsi="Calibri" w:cs="Arial"/>
        </w:rPr>
        <w:t xml:space="preserve"> </w:t>
      </w:r>
      <w:r w:rsidR="00354C46" w:rsidRPr="00A17102">
        <w:rPr>
          <w:rFonts w:ascii="Calibri" w:hAnsi="Calibri" w:cs="Arial"/>
        </w:rPr>
        <w:t>mm, largura mínima de 480</w:t>
      </w:r>
      <w:r w:rsidR="000D74F7">
        <w:rPr>
          <w:rFonts w:ascii="Calibri" w:hAnsi="Calibri" w:cs="Arial"/>
        </w:rPr>
        <w:t xml:space="preserve"> </w:t>
      </w:r>
      <w:r w:rsidR="00354C46" w:rsidRPr="00A17102">
        <w:rPr>
          <w:rFonts w:ascii="Calibri" w:hAnsi="Calibri" w:cs="Arial"/>
        </w:rPr>
        <w:t>mm e 500mm</w:t>
      </w:r>
      <w:r w:rsidR="00195B82" w:rsidRPr="00A17102">
        <w:rPr>
          <w:rFonts w:ascii="Calibri" w:hAnsi="Calibri" w:cs="Arial"/>
        </w:rPr>
        <w:t>, altura mínima de 460mm e máxima de 480mm</w:t>
      </w:r>
      <w:r w:rsidR="00354C46" w:rsidRPr="00A17102">
        <w:rPr>
          <w:rFonts w:ascii="Calibri" w:hAnsi="Calibri" w:cs="Arial"/>
        </w:rPr>
        <w:t>.</w:t>
      </w:r>
    </w:p>
    <w:p w:rsidR="00354C46" w:rsidRPr="00A17102" w:rsidRDefault="00354C46" w:rsidP="008D20E3">
      <w:pPr>
        <w:spacing w:after="120" w:line="276" w:lineRule="auto"/>
        <w:ind w:left="720" w:right="-15" w:firstLine="360"/>
        <w:jc w:val="both"/>
        <w:rPr>
          <w:rFonts w:ascii="Calibri" w:hAnsi="Calibri" w:cs="Arial"/>
        </w:rPr>
      </w:pPr>
      <w:r w:rsidRPr="00A17102">
        <w:rPr>
          <w:rFonts w:ascii="Calibri" w:hAnsi="Calibri" w:cs="Arial"/>
          <w:b/>
        </w:rPr>
        <w:t>Total de 02 (duas) unidades.</w:t>
      </w:r>
    </w:p>
    <w:p w:rsidR="005025F3" w:rsidRPr="00A17102" w:rsidRDefault="005025F3" w:rsidP="00B948F3">
      <w:pPr>
        <w:spacing w:after="120" w:line="276" w:lineRule="auto"/>
        <w:ind w:left="1134" w:right="-15" w:hanging="708"/>
        <w:jc w:val="both"/>
        <w:rPr>
          <w:rFonts w:ascii="Calibri" w:hAnsi="Calibri" w:cs="Arial"/>
        </w:rPr>
      </w:pPr>
    </w:p>
    <w:p w:rsidR="009D3748" w:rsidRPr="00A17102" w:rsidRDefault="00354C46" w:rsidP="00603FA0">
      <w:pPr>
        <w:numPr>
          <w:ilvl w:val="1"/>
          <w:numId w:val="10"/>
        </w:numPr>
        <w:tabs>
          <w:tab w:val="left" w:pos="1134"/>
        </w:tabs>
        <w:spacing w:after="120" w:line="276" w:lineRule="auto"/>
        <w:ind w:left="1134" w:right="-15" w:hanging="708"/>
        <w:jc w:val="both"/>
        <w:rPr>
          <w:rFonts w:ascii="Calibri" w:hAnsi="Calibri" w:cs="Arial"/>
        </w:rPr>
      </w:pPr>
      <w:r w:rsidRPr="00A17102">
        <w:rPr>
          <w:rFonts w:ascii="Calibri" w:hAnsi="Calibri" w:cs="Arial"/>
          <w:b/>
        </w:rPr>
        <w:t>Armário Baixo</w:t>
      </w:r>
      <w:r w:rsidR="00195B82" w:rsidRPr="00A17102">
        <w:rPr>
          <w:rFonts w:ascii="Calibri" w:hAnsi="Calibri" w:cs="Arial"/>
          <w:b/>
        </w:rPr>
        <w:t>,</w:t>
      </w:r>
      <w:r w:rsidRPr="00A17102">
        <w:rPr>
          <w:rFonts w:ascii="Calibri" w:hAnsi="Calibri" w:cs="Arial"/>
        </w:rPr>
        <w:t xml:space="preserve"> com corpo em aço, medindo</w:t>
      </w:r>
      <w:r w:rsidR="00195B82" w:rsidRPr="00A17102">
        <w:rPr>
          <w:rFonts w:ascii="Calibri" w:hAnsi="Calibri" w:cs="Arial"/>
        </w:rPr>
        <w:t xml:space="preserve"> largura mínima de 790</w:t>
      </w:r>
      <w:r w:rsidR="000D74F7">
        <w:rPr>
          <w:rFonts w:ascii="Calibri" w:hAnsi="Calibri" w:cs="Arial"/>
        </w:rPr>
        <w:t xml:space="preserve"> </w:t>
      </w:r>
      <w:r w:rsidR="00195B82" w:rsidRPr="00A17102">
        <w:rPr>
          <w:rFonts w:ascii="Calibri" w:hAnsi="Calibri" w:cs="Arial"/>
        </w:rPr>
        <w:t>mm e máxima</w:t>
      </w:r>
      <w:r w:rsidRPr="00A17102">
        <w:rPr>
          <w:rFonts w:ascii="Calibri" w:hAnsi="Calibri" w:cs="Arial"/>
        </w:rPr>
        <w:t xml:space="preserve"> 8</w:t>
      </w:r>
      <w:r w:rsidR="00195B82" w:rsidRPr="00A17102">
        <w:rPr>
          <w:rFonts w:ascii="Calibri" w:hAnsi="Calibri" w:cs="Arial"/>
        </w:rPr>
        <w:t>10</w:t>
      </w:r>
      <w:r w:rsidR="000D74F7">
        <w:rPr>
          <w:rFonts w:ascii="Calibri" w:hAnsi="Calibri" w:cs="Arial"/>
        </w:rPr>
        <w:t xml:space="preserve"> </w:t>
      </w:r>
      <w:r w:rsidRPr="00A17102">
        <w:rPr>
          <w:rFonts w:ascii="Calibri" w:hAnsi="Calibri" w:cs="Arial"/>
        </w:rPr>
        <w:t xml:space="preserve">mm x </w:t>
      </w:r>
      <w:r w:rsidR="00195B82" w:rsidRPr="00A17102">
        <w:rPr>
          <w:rFonts w:ascii="Calibri" w:hAnsi="Calibri" w:cs="Arial"/>
        </w:rPr>
        <w:t>profundidade mínima de 490</w:t>
      </w:r>
      <w:r w:rsidR="000D74F7">
        <w:rPr>
          <w:rFonts w:ascii="Calibri" w:hAnsi="Calibri" w:cs="Arial"/>
        </w:rPr>
        <w:t xml:space="preserve"> </w:t>
      </w:r>
      <w:r w:rsidR="00195B82" w:rsidRPr="00A17102">
        <w:rPr>
          <w:rFonts w:ascii="Calibri" w:hAnsi="Calibri" w:cs="Arial"/>
        </w:rPr>
        <w:t xml:space="preserve">mm e máxima de </w:t>
      </w:r>
      <w:r w:rsidRPr="00A17102">
        <w:rPr>
          <w:rFonts w:ascii="Calibri" w:hAnsi="Calibri" w:cs="Arial"/>
        </w:rPr>
        <w:t>5</w:t>
      </w:r>
      <w:r w:rsidR="00195B82" w:rsidRPr="00A17102">
        <w:rPr>
          <w:rFonts w:ascii="Calibri" w:hAnsi="Calibri" w:cs="Arial"/>
        </w:rPr>
        <w:t>1</w:t>
      </w:r>
      <w:r w:rsidRPr="00A17102">
        <w:rPr>
          <w:rFonts w:ascii="Calibri" w:hAnsi="Calibri" w:cs="Arial"/>
        </w:rPr>
        <w:t xml:space="preserve">0mm x </w:t>
      </w:r>
      <w:r w:rsidR="00195B82" w:rsidRPr="00A17102">
        <w:rPr>
          <w:rFonts w:ascii="Calibri" w:hAnsi="Calibri" w:cs="Arial"/>
        </w:rPr>
        <w:t xml:space="preserve">altura mínima de </w:t>
      </w:r>
      <w:r w:rsidRPr="00A17102">
        <w:rPr>
          <w:rFonts w:ascii="Calibri" w:hAnsi="Calibri" w:cs="Arial"/>
        </w:rPr>
        <w:t>7</w:t>
      </w:r>
      <w:r w:rsidR="00195B82" w:rsidRPr="00A17102">
        <w:rPr>
          <w:rFonts w:ascii="Calibri" w:hAnsi="Calibri" w:cs="Arial"/>
        </w:rPr>
        <w:t>20</w:t>
      </w:r>
      <w:r w:rsidRPr="00A17102">
        <w:rPr>
          <w:rFonts w:ascii="Calibri" w:hAnsi="Calibri" w:cs="Arial"/>
        </w:rPr>
        <w:t>mm</w:t>
      </w:r>
      <w:r w:rsidR="00195B82" w:rsidRPr="00A17102">
        <w:rPr>
          <w:rFonts w:ascii="Calibri" w:hAnsi="Calibri" w:cs="Arial"/>
        </w:rPr>
        <w:t xml:space="preserve"> e máxima de 740mm</w:t>
      </w:r>
      <w:r w:rsidRPr="00A17102">
        <w:rPr>
          <w:rFonts w:ascii="Calibri" w:hAnsi="Calibri" w:cs="Arial"/>
        </w:rPr>
        <w:t>, base com niveladores frontais, chapéu em chapa  (0,9 mm) dobrada, com espessura</w:t>
      </w:r>
      <w:r w:rsidR="00230627" w:rsidRPr="00A17102">
        <w:rPr>
          <w:rFonts w:ascii="Calibri" w:hAnsi="Calibri" w:cs="Arial"/>
        </w:rPr>
        <w:t xml:space="preserve"> mínima </w:t>
      </w:r>
      <w:r w:rsidRPr="00A17102">
        <w:rPr>
          <w:rFonts w:ascii="Calibri" w:hAnsi="Calibri" w:cs="Arial"/>
        </w:rPr>
        <w:t>de 25 mm ou em madeira aglomerada BP com espessura</w:t>
      </w:r>
      <w:r w:rsidR="00230627" w:rsidRPr="00A17102">
        <w:rPr>
          <w:rFonts w:ascii="Calibri" w:hAnsi="Calibri" w:cs="Arial"/>
        </w:rPr>
        <w:t xml:space="preserve"> mínima </w:t>
      </w:r>
      <w:r w:rsidRPr="00A17102">
        <w:rPr>
          <w:rFonts w:ascii="Calibri" w:hAnsi="Calibri" w:cs="Arial"/>
        </w:rPr>
        <w:t>de 25 mm, dobradiças que permitam a abertura das portas em 170°, puxadores embutidos ergonômicos tipo “concha”, fabricados em polipropileno injetado, cor cinza claro.</w:t>
      </w:r>
      <w:r w:rsidR="00230627" w:rsidRPr="00A17102">
        <w:rPr>
          <w:rFonts w:ascii="Calibri" w:hAnsi="Calibri" w:cs="Arial"/>
        </w:rPr>
        <w:t xml:space="preserve"> </w:t>
      </w:r>
    </w:p>
    <w:p w:rsidR="00354C46" w:rsidRPr="00A17102" w:rsidRDefault="00354C46" w:rsidP="00B948F3">
      <w:pPr>
        <w:spacing w:after="120" w:line="276" w:lineRule="auto"/>
        <w:ind w:left="1134" w:right="-15"/>
        <w:jc w:val="both"/>
        <w:rPr>
          <w:rFonts w:ascii="Calibri" w:hAnsi="Calibri" w:cs="Arial"/>
        </w:rPr>
      </w:pPr>
      <w:r w:rsidRPr="00A17102">
        <w:rPr>
          <w:rFonts w:ascii="Calibri" w:hAnsi="Calibri" w:cs="Arial"/>
        </w:rPr>
        <w:t>Corp</w:t>
      </w:r>
      <w:r w:rsidR="008863E5" w:rsidRPr="00A17102">
        <w:rPr>
          <w:rFonts w:ascii="Calibri" w:hAnsi="Calibri" w:cs="Arial"/>
        </w:rPr>
        <w:t>o do armário em aço, chapa (0,9</w:t>
      </w:r>
      <w:r w:rsidRPr="00A17102">
        <w:rPr>
          <w:rFonts w:ascii="Calibri" w:hAnsi="Calibri" w:cs="Arial"/>
        </w:rPr>
        <w:t xml:space="preserve">mm) formado por 2 chapas de aço em formato de “L” (lateral e meio fundo), que deverão ser soldadas formando um corpo único, com abas superior e inferior para receber chapéu </w:t>
      </w:r>
      <w:r w:rsidR="00230627" w:rsidRPr="00A17102">
        <w:rPr>
          <w:rFonts w:ascii="Calibri" w:hAnsi="Calibri" w:cs="Arial"/>
        </w:rPr>
        <w:t>e base. Travessa em aço chapa</w:t>
      </w:r>
      <w:r w:rsidR="008863E5" w:rsidRPr="00A17102">
        <w:rPr>
          <w:rFonts w:ascii="Calibri" w:hAnsi="Calibri" w:cs="Arial"/>
        </w:rPr>
        <w:t xml:space="preserve"> (0,9</w:t>
      </w:r>
      <w:r w:rsidRPr="00A17102">
        <w:rPr>
          <w:rFonts w:ascii="Calibri" w:hAnsi="Calibri" w:cs="Arial"/>
        </w:rPr>
        <w:t xml:space="preserve">mm), formato </w:t>
      </w:r>
      <w:r w:rsidR="006B318D" w:rsidRPr="00A17102">
        <w:rPr>
          <w:rFonts w:ascii="Calibri" w:hAnsi="Calibri" w:cs="Arial"/>
        </w:rPr>
        <w:t>ômega</w:t>
      </w:r>
      <w:r w:rsidRPr="00A17102">
        <w:rPr>
          <w:rFonts w:ascii="Calibri" w:hAnsi="Calibri" w:cs="Arial"/>
        </w:rPr>
        <w:t xml:space="preserve">, na parte frontal superior. Deverão ter 4 reforços tipo “cremalheira”, em formato </w:t>
      </w:r>
      <w:r w:rsidR="006B318D" w:rsidRPr="00A17102">
        <w:rPr>
          <w:rFonts w:ascii="Calibri" w:hAnsi="Calibri" w:cs="Arial"/>
        </w:rPr>
        <w:t>ômega</w:t>
      </w:r>
      <w:r w:rsidRPr="00A17102">
        <w:rPr>
          <w:rFonts w:ascii="Calibri" w:hAnsi="Calibri" w:cs="Arial"/>
        </w:rPr>
        <w:t xml:space="preserve">, soldado nas laterais, que deverá ter </w:t>
      </w:r>
      <w:r w:rsidR="00230627" w:rsidRPr="00A17102">
        <w:rPr>
          <w:rFonts w:ascii="Calibri" w:hAnsi="Calibri" w:cs="Arial"/>
        </w:rPr>
        <w:t xml:space="preserve">mínimo </w:t>
      </w:r>
      <w:r w:rsidRPr="00A17102">
        <w:rPr>
          <w:rFonts w:ascii="Calibri" w:hAnsi="Calibri" w:cs="Arial"/>
        </w:rPr>
        <w:t xml:space="preserve">18 </w:t>
      </w:r>
      <w:r w:rsidR="00230627" w:rsidRPr="00A17102">
        <w:rPr>
          <w:rFonts w:ascii="Calibri" w:hAnsi="Calibri" w:cs="Arial"/>
        </w:rPr>
        <w:t xml:space="preserve">e máximo 20 </w:t>
      </w:r>
      <w:r w:rsidRPr="00A17102">
        <w:rPr>
          <w:rFonts w:ascii="Calibri" w:hAnsi="Calibri" w:cs="Arial"/>
        </w:rPr>
        <w:t>furos com 8 mm de diâmetro, com passo de 25 mm, deverá receber suportes encaixados para fixação da prateleira ou gavetas para pastas suspensas.</w:t>
      </w:r>
      <w:r w:rsidR="008863E5" w:rsidRPr="00A17102">
        <w:rPr>
          <w:rFonts w:ascii="Calibri" w:hAnsi="Calibri" w:cs="Arial"/>
        </w:rPr>
        <w:t xml:space="preserve"> </w:t>
      </w:r>
      <w:r w:rsidRPr="00A17102">
        <w:rPr>
          <w:rFonts w:ascii="Calibri" w:hAnsi="Calibri" w:cs="Arial"/>
        </w:rPr>
        <w:t xml:space="preserve">Prateleiras em chapa de aço </w:t>
      </w:r>
      <w:r w:rsidR="008863E5" w:rsidRPr="00A17102">
        <w:rPr>
          <w:rFonts w:ascii="Calibri" w:hAnsi="Calibri" w:cs="Arial"/>
        </w:rPr>
        <w:t>(0,75</w:t>
      </w:r>
      <w:r w:rsidRPr="00A17102">
        <w:rPr>
          <w:rFonts w:ascii="Calibri" w:hAnsi="Calibri" w:cs="Arial"/>
        </w:rPr>
        <w:t xml:space="preserve">mm) dobrada com aba </w:t>
      </w:r>
      <w:r w:rsidR="008863E5" w:rsidRPr="00A17102">
        <w:rPr>
          <w:rFonts w:ascii="Calibri" w:hAnsi="Calibri" w:cs="Arial"/>
        </w:rPr>
        <w:t xml:space="preserve">mínima </w:t>
      </w:r>
      <w:r w:rsidRPr="00A17102">
        <w:rPr>
          <w:rFonts w:ascii="Calibri" w:hAnsi="Calibri" w:cs="Arial"/>
        </w:rPr>
        <w:t>de 14,6 mm, que deverão s</w:t>
      </w:r>
      <w:r w:rsidR="008863E5" w:rsidRPr="00A17102">
        <w:rPr>
          <w:rFonts w:ascii="Calibri" w:hAnsi="Calibri" w:cs="Arial"/>
        </w:rPr>
        <w:t xml:space="preserve">er fixadas através de suportes </w:t>
      </w:r>
      <w:r w:rsidRPr="00A17102">
        <w:rPr>
          <w:rFonts w:ascii="Calibri" w:hAnsi="Calibri" w:cs="Arial"/>
        </w:rPr>
        <w:t>de aço encaixados nas cremalheiras.</w:t>
      </w:r>
      <w:r w:rsidR="008863E5" w:rsidRPr="00A17102">
        <w:rPr>
          <w:rFonts w:ascii="Calibri" w:hAnsi="Calibri" w:cs="Arial"/>
        </w:rPr>
        <w:t xml:space="preserve"> </w:t>
      </w:r>
      <w:r w:rsidRPr="00A17102">
        <w:rPr>
          <w:rFonts w:ascii="Calibri" w:hAnsi="Calibri" w:cs="Arial"/>
        </w:rPr>
        <w:t>Ba</w:t>
      </w:r>
      <w:r w:rsidR="008863E5" w:rsidRPr="00A17102">
        <w:rPr>
          <w:rFonts w:ascii="Calibri" w:hAnsi="Calibri" w:cs="Arial"/>
        </w:rPr>
        <w:t>se totalmente em chapa de aço</w:t>
      </w:r>
      <w:r w:rsidRPr="00A17102">
        <w:rPr>
          <w:rFonts w:ascii="Calibri" w:hAnsi="Calibri" w:cs="Arial"/>
        </w:rPr>
        <w:t xml:space="preserve"> (0,9 mm) dobrado, formando uma aba </w:t>
      </w:r>
      <w:r w:rsidR="008863E5" w:rsidRPr="00A17102">
        <w:rPr>
          <w:rFonts w:ascii="Calibri" w:hAnsi="Calibri" w:cs="Arial"/>
        </w:rPr>
        <w:t>mínima de 70</w:t>
      </w:r>
      <w:r w:rsidR="000D74F7">
        <w:rPr>
          <w:rFonts w:ascii="Calibri" w:hAnsi="Calibri" w:cs="Arial"/>
        </w:rPr>
        <w:t xml:space="preserve"> </w:t>
      </w:r>
      <w:r w:rsidRPr="00A17102">
        <w:rPr>
          <w:rFonts w:ascii="Calibri" w:hAnsi="Calibri" w:cs="Arial"/>
        </w:rPr>
        <w:t>mm, na qual deverá ter dois rasgos frontais com niveladores de piso.</w:t>
      </w:r>
      <w:r w:rsidR="008863E5" w:rsidRPr="00A17102">
        <w:rPr>
          <w:rFonts w:ascii="Calibri" w:hAnsi="Calibri" w:cs="Arial"/>
        </w:rPr>
        <w:t xml:space="preserve"> </w:t>
      </w:r>
      <w:r w:rsidRPr="00A17102">
        <w:rPr>
          <w:rFonts w:ascii="Calibri" w:hAnsi="Calibri" w:cs="Arial"/>
        </w:rPr>
        <w:t xml:space="preserve">Porta em madeira aglomerada revestida em laminado melamínico de baixa pressão (BP), com </w:t>
      </w:r>
      <w:r w:rsidR="008863E5" w:rsidRPr="00A17102">
        <w:rPr>
          <w:rFonts w:ascii="Calibri" w:hAnsi="Calibri" w:cs="Arial"/>
        </w:rPr>
        <w:t xml:space="preserve">no mínimo </w:t>
      </w:r>
      <w:r w:rsidRPr="00A17102">
        <w:rPr>
          <w:rFonts w:ascii="Calibri" w:hAnsi="Calibri" w:cs="Arial"/>
        </w:rPr>
        <w:t>18 mm de espessura, fechadura tipo “lingueta” e puxador embutido ergonômico tipo “concha”, fabricado em polipropileno injetado, cor cinza claro.</w:t>
      </w:r>
      <w:r w:rsidR="008863E5" w:rsidRPr="00A17102">
        <w:rPr>
          <w:rFonts w:ascii="Calibri" w:hAnsi="Calibri" w:cs="Arial"/>
        </w:rPr>
        <w:t xml:space="preserve"> </w:t>
      </w:r>
      <w:r w:rsidRPr="00A17102">
        <w:rPr>
          <w:rFonts w:ascii="Calibri" w:hAnsi="Calibri" w:cs="Arial"/>
        </w:rPr>
        <w:t xml:space="preserve">Chapéu em madeira aglomerada, revestido em </w:t>
      </w:r>
      <w:r w:rsidRPr="00A17102">
        <w:rPr>
          <w:rFonts w:ascii="Calibri" w:hAnsi="Calibri" w:cs="Arial"/>
        </w:rPr>
        <w:lastRenderedPageBreak/>
        <w:t>laminado melamínico de baixa pressão (BP) com 25 mm de espessura, deverá ser fixado na parte superior do corpo do armário por parafusos.</w:t>
      </w:r>
    </w:p>
    <w:p w:rsidR="00354C46" w:rsidRPr="00A17102" w:rsidRDefault="00354C46" w:rsidP="00B948F3">
      <w:pPr>
        <w:spacing w:after="120" w:line="276" w:lineRule="auto"/>
        <w:ind w:left="1134" w:right="-15"/>
        <w:jc w:val="both"/>
        <w:rPr>
          <w:rFonts w:ascii="Calibri" w:hAnsi="Calibri" w:cs="Arial"/>
        </w:rPr>
      </w:pPr>
      <w:r w:rsidRPr="00A17102">
        <w:rPr>
          <w:rFonts w:ascii="Calibri" w:hAnsi="Calibri" w:cs="Arial"/>
        </w:rPr>
        <w:t>Capacidade</w:t>
      </w:r>
      <w:r w:rsidR="008863E5" w:rsidRPr="00A17102">
        <w:rPr>
          <w:rFonts w:ascii="Calibri" w:hAnsi="Calibri" w:cs="Arial"/>
        </w:rPr>
        <w:t xml:space="preserve"> mínima </w:t>
      </w:r>
      <w:r w:rsidRPr="00A17102">
        <w:rPr>
          <w:rFonts w:ascii="Calibri" w:hAnsi="Calibri" w:cs="Arial"/>
        </w:rPr>
        <w:t xml:space="preserve">de </w:t>
      </w:r>
      <w:r w:rsidR="008863E5" w:rsidRPr="00A17102">
        <w:rPr>
          <w:rFonts w:ascii="Calibri" w:hAnsi="Calibri" w:cs="Arial"/>
        </w:rPr>
        <w:t xml:space="preserve">40 Kg </w:t>
      </w:r>
      <w:r w:rsidRPr="00A17102">
        <w:rPr>
          <w:rFonts w:ascii="Calibri" w:hAnsi="Calibri" w:cs="Arial"/>
        </w:rPr>
        <w:t>carga por prateleira.</w:t>
      </w:r>
    </w:p>
    <w:p w:rsidR="00354C46" w:rsidRPr="00A17102" w:rsidRDefault="00354C46" w:rsidP="00B948F3">
      <w:pPr>
        <w:spacing w:after="120" w:line="276" w:lineRule="auto"/>
        <w:ind w:left="1134" w:right="-15"/>
        <w:jc w:val="both"/>
        <w:rPr>
          <w:rFonts w:ascii="Calibri" w:hAnsi="Calibri" w:cs="Arial"/>
        </w:rPr>
      </w:pPr>
      <w:r w:rsidRPr="00A17102">
        <w:rPr>
          <w:rFonts w:ascii="Calibri" w:hAnsi="Calibri" w:cs="Arial"/>
        </w:rPr>
        <w:t xml:space="preserve">Área </w:t>
      </w:r>
      <w:r w:rsidR="00712879" w:rsidRPr="00A17102">
        <w:rPr>
          <w:rFonts w:ascii="Calibri" w:hAnsi="Calibri" w:cs="Arial"/>
        </w:rPr>
        <w:t xml:space="preserve">mínima </w:t>
      </w:r>
      <w:r w:rsidRPr="00A17102">
        <w:rPr>
          <w:rFonts w:ascii="Calibri" w:hAnsi="Calibri" w:cs="Arial"/>
        </w:rPr>
        <w:t>de</w:t>
      </w:r>
      <w:r w:rsidR="00712879" w:rsidRPr="00A17102">
        <w:rPr>
          <w:rFonts w:ascii="Calibri" w:hAnsi="Calibri" w:cs="Arial"/>
        </w:rPr>
        <w:t xml:space="preserve"> 75</w:t>
      </w:r>
      <w:r w:rsidR="000D74F7">
        <w:rPr>
          <w:rFonts w:ascii="Calibri" w:hAnsi="Calibri" w:cs="Arial"/>
        </w:rPr>
        <w:t xml:space="preserve"> </w:t>
      </w:r>
      <w:r w:rsidR="00712879" w:rsidRPr="00A17102">
        <w:rPr>
          <w:rFonts w:ascii="Calibri" w:hAnsi="Calibri" w:cs="Arial"/>
        </w:rPr>
        <w:t>cm lineares</w:t>
      </w:r>
      <w:r w:rsidRPr="00A17102">
        <w:rPr>
          <w:rFonts w:ascii="Calibri" w:hAnsi="Calibri" w:cs="Arial"/>
        </w:rPr>
        <w:t xml:space="preserve"> </w:t>
      </w:r>
      <w:r w:rsidR="00E440F5" w:rsidRPr="00A17102">
        <w:rPr>
          <w:rFonts w:ascii="Calibri" w:hAnsi="Calibri" w:cs="Arial"/>
        </w:rPr>
        <w:t>de armazenamento</w:t>
      </w:r>
      <w:r w:rsidRPr="00A17102">
        <w:rPr>
          <w:rFonts w:ascii="Calibri" w:hAnsi="Calibri" w:cs="Arial"/>
        </w:rPr>
        <w:t xml:space="preserve"> por prateleira.</w:t>
      </w:r>
    </w:p>
    <w:p w:rsidR="000C6672" w:rsidRPr="00A17102" w:rsidRDefault="00354C46" w:rsidP="00B948F3">
      <w:pPr>
        <w:spacing w:after="120" w:line="276" w:lineRule="auto"/>
        <w:ind w:left="1134" w:right="-15"/>
        <w:jc w:val="both"/>
        <w:rPr>
          <w:rFonts w:ascii="Calibri" w:hAnsi="Calibri" w:cs="Arial"/>
        </w:rPr>
      </w:pPr>
      <w:r w:rsidRPr="00A17102">
        <w:rPr>
          <w:rFonts w:ascii="Calibri" w:hAnsi="Calibri" w:cs="Arial"/>
        </w:rPr>
        <w:t>Acabamento</w:t>
      </w:r>
      <w:r w:rsidR="000C6672" w:rsidRPr="00A17102">
        <w:rPr>
          <w:rFonts w:ascii="Calibri" w:hAnsi="Calibri" w:cs="Arial"/>
        </w:rPr>
        <w:t xml:space="preserve"> das</w:t>
      </w:r>
      <w:r w:rsidRPr="00A17102">
        <w:rPr>
          <w:rFonts w:ascii="Calibri" w:hAnsi="Calibri" w:cs="Arial"/>
        </w:rPr>
        <w:t xml:space="preserve"> </w:t>
      </w:r>
      <w:r w:rsidR="00490D4A" w:rsidRPr="00A17102">
        <w:rPr>
          <w:rFonts w:ascii="Calibri" w:hAnsi="Calibri" w:cs="Arial"/>
        </w:rPr>
        <w:t>p</w:t>
      </w:r>
      <w:r w:rsidRPr="00A17102">
        <w:rPr>
          <w:rFonts w:ascii="Calibri" w:hAnsi="Calibri" w:cs="Arial"/>
        </w:rPr>
        <w:t>artes metálicas tratadas por processo de desengraxe e fosfatização contra oxidação, pintura a pó (híbrido epóxi/poliéster) através de processo eletrostático, seguindo secagem por polimerização em estufa. Espessura da tinta acima de 40 micrômetros e resistente à exposição à nevoa salina de 420 horas e à exposição à câmara úmida de 400 horas. Elementos metálicos na cor cinza argila ou similar e laminado na cor cinza argila.</w:t>
      </w:r>
      <w:r w:rsidR="000C6672" w:rsidRPr="00A17102">
        <w:rPr>
          <w:rFonts w:ascii="Calibri" w:hAnsi="Calibri" w:cs="Arial"/>
        </w:rPr>
        <w:t xml:space="preserve"> </w:t>
      </w:r>
      <w:r w:rsidRPr="00A17102">
        <w:rPr>
          <w:rFonts w:ascii="Calibri" w:hAnsi="Calibri" w:cs="Arial"/>
        </w:rPr>
        <w:t xml:space="preserve"> Com corp</w:t>
      </w:r>
      <w:r w:rsidR="000C6672" w:rsidRPr="00A17102">
        <w:rPr>
          <w:rFonts w:ascii="Calibri" w:hAnsi="Calibri" w:cs="Arial"/>
        </w:rPr>
        <w:t xml:space="preserve">o em aço na cor urano e portas </w:t>
      </w:r>
      <w:r w:rsidRPr="00A17102">
        <w:rPr>
          <w:rFonts w:ascii="Calibri" w:hAnsi="Calibri" w:cs="Arial"/>
        </w:rPr>
        <w:t xml:space="preserve">e superfície superior em laminado cinza argila, com 01 prateleira em aço. Niveladores de altura frontais, puxadores embutidos. </w:t>
      </w:r>
    </w:p>
    <w:p w:rsidR="00354C46" w:rsidRPr="00A17102" w:rsidRDefault="000C6672" w:rsidP="00B948F3">
      <w:pPr>
        <w:spacing w:after="120" w:line="276" w:lineRule="auto"/>
        <w:ind w:left="1134" w:right="-15"/>
        <w:jc w:val="both"/>
        <w:rPr>
          <w:rFonts w:ascii="Calibri" w:hAnsi="Calibri" w:cs="Arial"/>
        </w:rPr>
      </w:pPr>
      <w:r w:rsidRPr="00A17102">
        <w:rPr>
          <w:rFonts w:ascii="Calibri" w:hAnsi="Calibri" w:cs="Arial"/>
        </w:rPr>
        <w:t>Dimensões: largura mínima de 790</w:t>
      </w:r>
      <w:r w:rsidR="000D74F7">
        <w:rPr>
          <w:rFonts w:ascii="Calibri" w:hAnsi="Calibri" w:cs="Arial"/>
        </w:rPr>
        <w:t xml:space="preserve"> </w:t>
      </w:r>
      <w:r w:rsidRPr="00A17102">
        <w:rPr>
          <w:rFonts w:ascii="Calibri" w:hAnsi="Calibri" w:cs="Arial"/>
        </w:rPr>
        <w:t>mm máxima de 810</w:t>
      </w:r>
      <w:r w:rsidR="000D74F7">
        <w:rPr>
          <w:rFonts w:ascii="Calibri" w:hAnsi="Calibri" w:cs="Arial"/>
        </w:rPr>
        <w:t xml:space="preserve"> </w:t>
      </w:r>
      <w:r w:rsidRPr="00A17102">
        <w:rPr>
          <w:rFonts w:ascii="Calibri" w:hAnsi="Calibri" w:cs="Arial"/>
        </w:rPr>
        <w:t>mm x profundidade mínima de 490mm e máxima de 510 mm x altura mínima de 720 mm e máxima de 740mm.</w:t>
      </w:r>
    </w:p>
    <w:p w:rsidR="0020323F" w:rsidRPr="00A17102" w:rsidRDefault="00254713" w:rsidP="00B948F3">
      <w:pPr>
        <w:spacing w:after="120" w:line="276" w:lineRule="auto"/>
        <w:ind w:left="710" w:right="-15" w:firstLine="424"/>
        <w:jc w:val="both"/>
        <w:rPr>
          <w:rFonts w:ascii="Calibri" w:hAnsi="Calibri" w:cs="Arial"/>
          <w:b/>
        </w:rPr>
      </w:pPr>
      <w:r w:rsidRPr="00A17102">
        <w:rPr>
          <w:rFonts w:ascii="Calibri" w:hAnsi="Calibri" w:cs="Arial"/>
          <w:b/>
        </w:rPr>
        <w:t xml:space="preserve">Total de </w:t>
      </w:r>
      <w:r w:rsidR="005343D8">
        <w:rPr>
          <w:rFonts w:ascii="Calibri" w:hAnsi="Calibri" w:cs="Arial"/>
          <w:b/>
        </w:rPr>
        <w:t xml:space="preserve">6 </w:t>
      </w:r>
      <w:r w:rsidRPr="00A17102">
        <w:rPr>
          <w:rFonts w:ascii="Calibri" w:hAnsi="Calibri" w:cs="Arial"/>
          <w:b/>
        </w:rPr>
        <w:t>(</w:t>
      </w:r>
      <w:r w:rsidR="005343D8">
        <w:rPr>
          <w:rFonts w:ascii="Calibri" w:hAnsi="Calibri" w:cs="Arial"/>
          <w:b/>
        </w:rPr>
        <w:t>seis</w:t>
      </w:r>
      <w:r w:rsidRPr="00A17102">
        <w:rPr>
          <w:rFonts w:ascii="Calibri" w:hAnsi="Calibri" w:cs="Arial"/>
          <w:b/>
        </w:rPr>
        <w:t xml:space="preserve">) </w:t>
      </w:r>
      <w:r w:rsidR="000C6672" w:rsidRPr="00A17102">
        <w:rPr>
          <w:rFonts w:ascii="Calibri" w:hAnsi="Calibri" w:cs="Arial"/>
          <w:b/>
        </w:rPr>
        <w:t>unidades</w:t>
      </w:r>
      <w:r w:rsidRPr="00A17102">
        <w:rPr>
          <w:rFonts w:ascii="Calibri" w:hAnsi="Calibri" w:cs="Arial"/>
          <w:b/>
        </w:rPr>
        <w:t>.</w:t>
      </w:r>
    </w:p>
    <w:p w:rsidR="0020136D" w:rsidRPr="00A17102" w:rsidRDefault="0020136D" w:rsidP="00B948F3">
      <w:pPr>
        <w:pStyle w:val="PargrafodaLista"/>
        <w:spacing w:after="120" w:line="276" w:lineRule="auto"/>
        <w:ind w:left="1134" w:hanging="708"/>
        <w:contextualSpacing/>
        <w:jc w:val="both"/>
        <w:rPr>
          <w:rFonts w:ascii="Calibri" w:hAnsi="Calibri" w:cs="Arial"/>
          <w:bCs/>
        </w:rPr>
      </w:pPr>
    </w:p>
    <w:p w:rsidR="00A7782A" w:rsidRDefault="002E2767" w:rsidP="00603FA0">
      <w:pPr>
        <w:pStyle w:val="PargrafodaLista"/>
        <w:numPr>
          <w:ilvl w:val="0"/>
          <w:numId w:val="9"/>
        </w:numPr>
        <w:tabs>
          <w:tab w:val="left" w:pos="426"/>
        </w:tabs>
        <w:spacing w:after="120" w:line="276" w:lineRule="auto"/>
        <w:ind w:left="426" w:hanging="426"/>
        <w:contextualSpacing/>
        <w:jc w:val="both"/>
        <w:rPr>
          <w:rFonts w:ascii="Calibri" w:hAnsi="Calibri" w:cs="Arial"/>
          <w:b/>
          <w:bCs/>
        </w:rPr>
      </w:pPr>
      <w:r w:rsidRPr="00A17102">
        <w:rPr>
          <w:rFonts w:ascii="Calibri" w:hAnsi="Calibri" w:cs="Arial"/>
          <w:b/>
          <w:bCs/>
        </w:rPr>
        <w:t xml:space="preserve">DA APRESENTAÇÃO DE </w:t>
      </w:r>
      <w:r w:rsidR="00A7782A" w:rsidRPr="00A17102">
        <w:rPr>
          <w:rFonts w:ascii="Calibri" w:hAnsi="Calibri" w:cs="Arial"/>
          <w:b/>
          <w:bCs/>
        </w:rPr>
        <w:t>CERTIFICA</w:t>
      </w:r>
      <w:r w:rsidRPr="00A17102">
        <w:rPr>
          <w:rFonts w:ascii="Calibri" w:hAnsi="Calibri" w:cs="Arial"/>
          <w:b/>
          <w:bCs/>
        </w:rPr>
        <w:t>DOS D</w:t>
      </w:r>
      <w:r w:rsidR="00A7782A" w:rsidRPr="00A17102">
        <w:rPr>
          <w:rFonts w:ascii="Calibri" w:hAnsi="Calibri" w:cs="Arial"/>
          <w:b/>
          <w:bCs/>
        </w:rPr>
        <w:t>A ABNT</w:t>
      </w:r>
      <w:r w:rsidRPr="00A17102">
        <w:rPr>
          <w:rFonts w:ascii="Calibri" w:hAnsi="Calibri" w:cs="Arial"/>
          <w:b/>
          <w:bCs/>
        </w:rPr>
        <w:t>.</w:t>
      </w:r>
    </w:p>
    <w:p w:rsidR="00B948F3" w:rsidRPr="00A17102" w:rsidRDefault="00B948F3" w:rsidP="00B948F3">
      <w:pPr>
        <w:pStyle w:val="PargrafodaLista"/>
        <w:spacing w:after="120" w:line="276" w:lineRule="auto"/>
        <w:ind w:left="1134" w:hanging="708"/>
        <w:contextualSpacing/>
        <w:jc w:val="both"/>
        <w:rPr>
          <w:rFonts w:ascii="Calibri" w:hAnsi="Calibri" w:cs="Arial"/>
          <w:b/>
          <w:bCs/>
        </w:rPr>
      </w:pPr>
    </w:p>
    <w:p w:rsidR="002E2767" w:rsidRPr="00A17102" w:rsidRDefault="002E2767" w:rsidP="00B948F3">
      <w:pPr>
        <w:pStyle w:val="PargrafodaLista"/>
        <w:spacing w:after="120" w:line="276" w:lineRule="auto"/>
        <w:ind w:left="1134" w:hanging="708"/>
        <w:contextualSpacing/>
        <w:jc w:val="both"/>
        <w:rPr>
          <w:rFonts w:ascii="Calibri" w:hAnsi="Calibri" w:cs="Arial"/>
          <w:bCs/>
        </w:rPr>
      </w:pPr>
      <w:r w:rsidRPr="00F25945">
        <w:rPr>
          <w:rFonts w:ascii="Calibri" w:hAnsi="Calibri" w:cs="Arial"/>
          <w:bCs/>
        </w:rPr>
        <w:t xml:space="preserve">Os itens </w:t>
      </w:r>
      <w:r w:rsidR="00F25945" w:rsidRPr="00F25945">
        <w:rPr>
          <w:rFonts w:ascii="Calibri" w:hAnsi="Calibri" w:cs="Arial"/>
          <w:b/>
          <w:bCs/>
        </w:rPr>
        <w:t>2.3</w:t>
      </w:r>
      <w:r w:rsidRPr="00F25945">
        <w:rPr>
          <w:rFonts w:ascii="Calibri" w:hAnsi="Calibri" w:cs="Arial"/>
          <w:bCs/>
        </w:rPr>
        <w:t>,</w:t>
      </w:r>
      <w:r w:rsidRPr="00F25945">
        <w:rPr>
          <w:rFonts w:ascii="Calibri" w:hAnsi="Calibri" w:cs="Arial"/>
          <w:b/>
          <w:bCs/>
        </w:rPr>
        <w:t xml:space="preserve"> </w:t>
      </w:r>
      <w:r w:rsidR="00F25945" w:rsidRPr="00F25945">
        <w:rPr>
          <w:rFonts w:ascii="Calibri" w:hAnsi="Calibri" w:cs="Arial"/>
          <w:b/>
          <w:bCs/>
        </w:rPr>
        <w:t>2.4</w:t>
      </w:r>
      <w:r w:rsidRPr="00F25945">
        <w:rPr>
          <w:rFonts w:ascii="Calibri" w:hAnsi="Calibri" w:cs="Arial"/>
          <w:bCs/>
        </w:rPr>
        <w:t xml:space="preserve">, </w:t>
      </w:r>
      <w:r w:rsidR="00F25945" w:rsidRPr="00F25945">
        <w:rPr>
          <w:rFonts w:ascii="Calibri" w:hAnsi="Calibri" w:cs="Arial"/>
          <w:b/>
          <w:bCs/>
        </w:rPr>
        <w:t>2.5</w:t>
      </w:r>
      <w:r w:rsidR="00F25945" w:rsidRPr="00F25945">
        <w:rPr>
          <w:rFonts w:ascii="Calibri" w:hAnsi="Calibri" w:cs="Arial"/>
          <w:bCs/>
        </w:rPr>
        <w:t xml:space="preserve"> </w:t>
      </w:r>
      <w:r w:rsidRPr="00F25945">
        <w:rPr>
          <w:rFonts w:ascii="Calibri" w:hAnsi="Calibri" w:cs="Arial"/>
          <w:bCs/>
        </w:rPr>
        <w:t xml:space="preserve">e </w:t>
      </w:r>
      <w:r w:rsidR="00F25945" w:rsidRPr="00F25945">
        <w:rPr>
          <w:rFonts w:ascii="Calibri" w:hAnsi="Calibri" w:cs="Arial"/>
          <w:b/>
          <w:bCs/>
        </w:rPr>
        <w:t>2.7</w:t>
      </w:r>
      <w:r w:rsidRPr="00F25945">
        <w:rPr>
          <w:rFonts w:ascii="Calibri" w:hAnsi="Calibri" w:cs="Arial"/>
          <w:b/>
          <w:bCs/>
        </w:rPr>
        <w:t xml:space="preserve"> </w:t>
      </w:r>
      <w:r w:rsidRPr="00F25945">
        <w:rPr>
          <w:rFonts w:ascii="Calibri" w:hAnsi="Calibri" w:cs="Arial"/>
          <w:bCs/>
        </w:rPr>
        <w:t>deverão apresentar os certificados conforme abaixo:</w:t>
      </w:r>
    </w:p>
    <w:p w:rsidR="002E2767" w:rsidRPr="00A17102" w:rsidRDefault="002E2767" w:rsidP="00603FA0">
      <w:pPr>
        <w:pStyle w:val="PargrafodaLista"/>
        <w:numPr>
          <w:ilvl w:val="0"/>
          <w:numId w:val="4"/>
        </w:numPr>
        <w:tabs>
          <w:tab w:val="left" w:pos="1134"/>
        </w:tabs>
        <w:spacing w:after="120" w:line="276" w:lineRule="auto"/>
        <w:ind w:left="1134" w:hanging="425"/>
        <w:contextualSpacing/>
        <w:jc w:val="both"/>
        <w:rPr>
          <w:rFonts w:ascii="Calibri" w:hAnsi="Calibri" w:cs="Arial"/>
          <w:bCs/>
        </w:rPr>
      </w:pPr>
      <w:r w:rsidRPr="00A17102">
        <w:rPr>
          <w:rFonts w:ascii="Calibri" w:hAnsi="Calibri" w:cs="Arial"/>
        </w:rPr>
        <w:t>Certificação de produto pela ABNT;</w:t>
      </w:r>
    </w:p>
    <w:p w:rsidR="002E2767" w:rsidRPr="00A17102" w:rsidRDefault="0009042D" w:rsidP="00603FA0">
      <w:pPr>
        <w:pStyle w:val="PargrafodaLista"/>
        <w:numPr>
          <w:ilvl w:val="0"/>
          <w:numId w:val="4"/>
        </w:numPr>
        <w:tabs>
          <w:tab w:val="left" w:pos="1134"/>
        </w:tabs>
        <w:spacing w:after="120" w:line="276" w:lineRule="auto"/>
        <w:ind w:left="1134" w:hanging="425"/>
        <w:contextualSpacing/>
        <w:jc w:val="both"/>
        <w:rPr>
          <w:rFonts w:ascii="Calibri" w:hAnsi="Calibri" w:cs="Arial"/>
          <w:bCs/>
        </w:rPr>
      </w:pPr>
      <w:r w:rsidRPr="00A17102">
        <w:rPr>
          <w:rFonts w:ascii="Calibri" w:hAnsi="Calibri" w:cs="Arial"/>
        </w:rPr>
        <w:t>Norma NBR 8094:1983 (Corrosão à exposição a névoa salina), garantindo uma resistência a exposição de 420 horas;</w:t>
      </w:r>
    </w:p>
    <w:p w:rsidR="0009042D" w:rsidRPr="00A17102" w:rsidRDefault="0009042D" w:rsidP="00603FA0">
      <w:pPr>
        <w:pStyle w:val="PargrafodaLista"/>
        <w:numPr>
          <w:ilvl w:val="0"/>
          <w:numId w:val="4"/>
        </w:numPr>
        <w:tabs>
          <w:tab w:val="left" w:pos="1134"/>
        </w:tabs>
        <w:spacing w:after="120" w:line="276" w:lineRule="auto"/>
        <w:ind w:left="1134" w:hanging="425"/>
        <w:contextualSpacing/>
        <w:jc w:val="both"/>
        <w:rPr>
          <w:rFonts w:ascii="Calibri" w:hAnsi="Calibri" w:cs="Arial"/>
          <w:bCs/>
        </w:rPr>
      </w:pPr>
      <w:r w:rsidRPr="00A17102">
        <w:rPr>
          <w:rFonts w:ascii="Calibri" w:hAnsi="Calibri" w:cs="Arial"/>
        </w:rPr>
        <w:t>Norma NBR 8095:1983 (Corrosão à exposição a atmosfera úmida), garantindo uma resistência a exposição de 400 horas</w:t>
      </w:r>
    </w:p>
    <w:p w:rsidR="0009042D" w:rsidRPr="00A17102" w:rsidRDefault="0009042D" w:rsidP="00603FA0">
      <w:pPr>
        <w:pStyle w:val="PargrafodaLista"/>
        <w:numPr>
          <w:ilvl w:val="0"/>
          <w:numId w:val="4"/>
        </w:numPr>
        <w:tabs>
          <w:tab w:val="left" w:pos="1134"/>
        </w:tabs>
        <w:spacing w:after="120" w:line="276" w:lineRule="auto"/>
        <w:ind w:left="1134" w:hanging="425"/>
        <w:contextualSpacing/>
        <w:jc w:val="both"/>
        <w:rPr>
          <w:rFonts w:ascii="Calibri" w:hAnsi="Calibri" w:cs="Arial"/>
          <w:bCs/>
        </w:rPr>
      </w:pPr>
      <w:r w:rsidRPr="00A17102">
        <w:rPr>
          <w:rFonts w:ascii="Calibri" w:hAnsi="Calibri" w:cs="Arial"/>
        </w:rPr>
        <w:t>Norma NBR 11003:1990 (Verificação da aderência da camada de tinta), garantindo que não haverá nenhum destacamento ao longo das incisões;</w:t>
      </w:r>
    </w:p>
    <w:p w:rsidR="0009042D" w:rsidRPr="00A17102" w:rsidRDefault="0009042D" w:rsidP="00603FA0">
      <w:pPr>
        <w:pStyle w:val="PargrafodaLista"/>
        <w:numPr>
          <w:ilvl w:val="0"/>
          <w:numId w:val="4"/>
        </w:numPr>
        <w:tabs>
          <w:tab w:val="left" w:pos="1134"/>
        </w:tabs>
        <w:spacing w:after="120" w:line="276" w:lineRule="auto"/>
        <w:ind w:left="1134" w:hanging="425"/>
        <w:contextualSpacing/>
        <w:jc w:val="both"/>
        <w:rPr>
          <w:rFonts w:ascii="Calibri" w:hAnsi="Calibri" w:cs="Arial"/>
          <w:bCs/>
        </w:rPr>
      </w:pPr>
      <w:r w:rsidRPr="00A17102">
        <w:rPr>
          <w:rFonts w:ascii="Calibri" w:hAnsi="Calibri" w:cs="Arial"/>
        </w:rPr>
        <w:t>Norma NBR 10443:1987 (Determinação da espessura do revestimento por processo não destrutivo), garantindo espessura mínima da tinta em 40 microns;</w:t>
      </w:r>
    </w:p>
    <w:p w:rsidR="0009042D" w:rsidRPr="00A17102" w:rsidRDefault="0009042D" w:rsidP="00603FA0">
      <w:pPr>
        <w:pStyle w:val="PargrafodaLista"/>
        <w:numPr>
          <w:ilvl w:val="0"/>
          <w:numId w:val="4"/>
        </w:numPr>
        <w:tabs>
          <w:tab w:val="left" w:pos="1134"/>
        </w:tabs>
        <w:spacing w:after="120" w:line="276" w:lineRule="auto"/>
        <w:ind w:left="1134" w:hanging="425"/>
        <w:contextualSpacing/>
        <w:jc w:val="both"/>
        <w:rPr>
          <w:rFonts w:ascii="Calibri" w:hAnsi="Calibri" w:cs="Arial"/>
          <w:bCs/>
        </w:rPr>
      </w:pPr>
      <w:r w:rsidRPr="00A17102">
        <w:rPr>
          <w:rFonts w:ascii="Calibri" w:hAnsi="Calibri" w:cs="Arial"/>
          <w:bCs/>
        </w:rPr>
        <w:t>Laudo que garanta atendimento a NR 17 – Norma regulamentadora do Ministério do Trabalho, realizado por laboratório credenciado ou por</w:t>
      </w:r>
      <w:r w:rsidR="005343D8">
        <w:rPr>
          <w:rFonts w:ascii="Calibri" w:hAnsi="Calibri" w:cs="Arial"/>
          <w:bCs/>
        </w:rPr>
        <w:t xml:space="preserve"> Arquiteto com especialização ou</w:t>
      </w:r>
      <w:r w:rsidRPr="00A17102">
        <w:rPr>
          <w:rFonts w:ascii="Calibri" w:hAnsi="Calibri" w:cs="Arial"/>
          <w:bCs/>
        </w:rPr>
        <w:t xml:space="preserve"> Eng.º de Segurança do Trabalho;</w:t>
      </w:r>
    </w:p>
    <w:p w:rsidR="002E2767" w:rsidRPr="00A17102" w:rsidRDefault="002E2767" w:rsidP="00B948F3">
      <w:pPr>
        <w:pStyle w:val="PargrafodaLista"/>
        <w:spacing w:after="120" w:line="276" w:lineRule="auto"/>
        <w:ind w:left="1134" w:hanging="708"/>
        <w:contextualSpacing/>
        <w:jc w:val="both"/>
        <w:rPr>
          <w:rFonts w:ascii="Calibri" w:hAnsi="Calibri" w:cs="Arial"/>
          <w:b/>
          <w:bCs/>
        </w:rPr>
      </w:pPr>
    </w:p>
    <w:p w:rsidR="00E1093B" w:rsidRPr="00A17102" w:rsidRDefault="00E1093B" w:rsidP="002C755E">
      <w:pPr>
        <w:pStyle w:val="PargrafodaLista"/>
        <w:spacing w:after="120" w:line="276" w:lineRule="auto"/>
        <w:ind w:left="720"/>
        <w:contextualSpacing/>
        <w:jc w:val="both"/>
        <w:rPr>
          <w:rFonts w:ascii="Calibri" w:hAnsi="Calibri" w:cs="Arial"/>
          <w:b/>
          <w:bCs/>
          <w:color w:val="FF0000"/>
          <w:highlight w:val="yellow"/>
        </w:rPr>
      </w:pPr>
    </w:p>
    <w:p w:rsidR="001B63FA" w:rsidRPr="00A17102" w:rsidRDefault="001B63FA" w:rsidP="00603FA0">
      <w:pPr>
        <w:pStyle w:val="PargrafodaLista"/>
        <w:numPr>
          <w:ilvl w:val="0"/>
          <w:numId w:val="11"/>
        </w:numPr>
        <w:spacing w:after="120" w:line="276" w:lineRule="auto"/>
        <w:contextualSpacing/>
        <w:jc w:val="both"/>
        <w:rPr>
          <w:rFonts w:ascii="Calibri" w:hAnsi="Calibri" w:cs="Arial"/>
          <w:b/>
          <w:bCs/>
        </w:rPr>
      </w:pPr>
      <w:r w:rsidRPr="00A17102">
        <w:rPr>
          <w:rFonts w:ascii="Calibri" w:hAnsi="Calibri" w:cs="Arial"/>
          <w:b/>
          <w:bCs/>
        </w:rPr>
        <w:t>DA AMOSTRA.</w:t>
      </w:r>
    </w:p>
    <w:p w:rsidR="001B63FA" w:rsidRPr="007035E7" w:rsidRDefault="007035E7" w:rsidP="00CC436C">
      <w:pPr>
        <w:numPr>
          <w:ilvl w:val="1"/>
          <w:numId w:val="11"/>
        </w:numPr>
        <w:tabs>
          <w:tab w:val="left" w:pos="1134"/>
        </w:tabs>
        <w:spacing w:after="120" w:line="276" w:lineRule="auto"/>
        <w:ind w:left="1134" w:right="-17" w:hanging="708"/>
        <w:jc w:val="both"/>
        <w:rPr>
          <w:rFonts w:ascii="Calibri" w:hAnsi="Calibri" w:cs="Arial"/>
        </w:rPr>
      </w:pPr>
      <w:r w:rsidRPr="007035E7">
        <w:rPr>
          <w:rFonts w:ascii="Calibri" w:hAnsi="Calibri" w:cs="Arial"/>
        </w:rPr>
        <w:t>Será exigido do licitante provisoriamente classificado em primeiro lugar, tanto do Grupo 1 como do Grupo 2, que apresente amostra do material utilizado para confecção dos mobiliários, para a verificação da compatibilidade com as especificações deste Termo de Referência e consequente aceitação da proposta, no local e prazo indicados no edital.</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CC436C">
        <w:rPr>
          <w:rFonts w:ascii="Calibri" w:hAnsi="Calibri" w:cs="Arial"/>
        </w:rPr>
        <w:lastRenderedPageBreak/>
        <w:t>A amostra deverá estar devidamente identificada com o nome do licitante</w:t>
      </w:r>
      <w:r w:rsidR="006B318D" w:rsidRPr="00CC436C">
        <w:rPr>
          <w:rFonts w:ascii="Calibri" w:hAnsi="Calibri" w:cs="Arial"/>
        </w:rPr>
        <w:t xml:space="preserve"> </w:t>
      </w:r>
      <w:r w:rsidRPr="00CC436C">
        <w:rPr>
          <w:rFonts w:ascii="Calibri" w:hAnsi="Calibri" w:cs="Arial"/>
        </w:rPr>
        <w:t xml:space="preserve">e dispor na embalagem de informações quanto às suas características, tais como data de fabricação, quantidade do produto, sua marca, número de referência, </w:t>
      </w:r>
      <w:r w:rsidR="001A2900" w:rsidRPr="00CC436C">
        <w:rPr>
          <w:rFonts w:ascii="Calibri" w:hAnsi="Calibri" w:cs="Arial"/>
        </w:rPr>
        <w:t xml:space="preserve">cor, </w:t>
      </w:r>
      <w:r w:rsidRPr="00CC436C">
        <w:rPr>
          <w:rFonts w:ascii="Calibri" w:hAnsi="Calibri" w:cs="Arial"/>
        </w:rPr>
        <w:t>código do produto e modelo.</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Os licitantes deverão colocar à disposição da Administração todas as condições indispensáveis à realização de testes.</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Será considerada aprovada a amostra que for compatíve</w:t>
      </w:r>
      <w:r w:rsidR="00E950E2" w:rsidRPr="00A17102">
        <w:rPr>
          <w:rFonts w:ascii="Calibri" w:hAnsi="Calibri" w:cs="Arial"/>
        </w:rPr>
        <w:t>l com os descritivos técnicos di</w:t>
      </w:r>
      <w:r w:rsidRPr="00A17102">
        <w:rPr>
          <w:rFonts w:ascii="Calibri" w:hAnsi="Calibri" w:cs="Arial"/>
        </w:rPr>
        <w:t>scriminados deste termo.</w:t>
      </w:r>
    </w:p>
    <w:p w:rsidR="001B63FA" w:rsidRPr="00A17102" w:rsidRDefault="001B63FA" w:rsidP="002C755E">
      <w:pPr>
        <w:spacing w:after="120" w:line="276" w:lineRule="auto"/>
        <w:ind w:left="360" w:right="-15"/>
        <w:jc w:val="both"/>
        <w:rPr>
          <w:rFonts w:ascii="Calibri" w:hAnsi="Calibri" w:cs="Arial"/>
          <w:b/>
          <w:bCs/>
        </w:rPr>
      </w:pPr>
    </w:p>
    <w:p w:rsidR="001B63FA" w:rsidRPr="00A17102" w:rsidRDefault="001B63FA" w:rsidP="00603FA0">
      <w:pPr>
        <w:numPr>
          <w:ilvl w:val="0"/>
          <w:numId w:val="11"/>
        </w:numPr>
        <w:spacing w:after="120" w:line="276" w:lineRule="auto"/>
        <w:ind w:left="426" w:right="-15" w:hanging="426"/>
        <w:jc w:val="both"/>
        <w:rPr>
          <w:rFonts w:ascii="Calibri" w:hAnsi="Calibri" w:cs="Arial"/>
          <w:b/>
          <w:bCs/>
        </w:rPr>
      </w:pPr>
      <w:r w:rsidRPr="00A17102">
        <w:rPr>
          <w:rFonts w:ascii="Calibri" w:hAnsi="Calibri" w:cs="Arial"/>
          <w:b/>
          <w:bCs/>
        </w:rPr>
        <w:t>ENTREGA E CRITÉRIOS DE ACEITAÇÃO DO OBJETO.</w:t>
      </w:r>
    </w:p>
    <w:p w:rsidR="001B63FA" w:rsidRPr="00CC436C"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CC436C">
        <w:rPr>
          <w:rFonts w:ascii="Calibri" w:hAnsi="Calibri" w:cs="Arial"/>
        </w:rPr>
        <w:t>O prazo de entrega</w:t>
      </w:r>
      <w:r w:rsidR="00A6706F" w:rsidRPr="00CC436C">
        <w:rPr>
          <w:rFonts w:ascii="Calibri" w:hAnsi="Calibri" w:cs="Arial"/>
        </w:rPr>
        <w:t xml:space="preserve"> e inicio dos trabalhos </w:t>
      </w:r>
      <w:r w:rsidR="00415280" w:rsidRPr="00CC436C">
        <w:rPr>
          <w:rFonts w:ascii="Calibri" w:hAnsi="Calibri" w:cs="Arial"/>
        </w:rPr>
        <w:t>de montagem do mobiliário, que não poderá exceder 45</w:t>
      </w:r>
      <w:r w:rsidR="00A6706F" w:rsidRPr="00CC436C">
        <w:rPr>
          <w:rFonts w:ascii="Calibri" w:hAnsi="Calibri" w:cs="Arial"/>
        </w:rPr>
        <w:t xml:space="preserve"> </w:t>
      </w:r>
      <w:r w:rsidR="00415280" w:rsidRPr="00CC436C">
        <w:rPr>
          <w:rFonts w:ascii="Calibri" w:hAnsi="Calibri" w:cs="Arial"/>
        </w:rPr>
        <w:t xml:space="preserve">(quarenta e </w:t>
      </w:r>
      <w:r w:rsidR="00BF4A3C" w:rsidRPr="00CC436C">
        <w:rPr>
          <w:rFonts w:ascii="Calibri" w:hAnsi="Calibri" w:cs="Arial"/>
        </w:rPr>
        <w:t>cinco</w:t>
      </w:r>
      <w:r w:rsidR="001A2900" w:rsidRPr="00CC436C">
        <w:rPr>
          <w:rFonts w:ascii="Calibri" w:hAnsi="Calibri" w:cs="Arial"/>
        </w:rPr>
        <w:t>)</w:t>
      </w:r>
      <w:r w:rsidR="00A6706F" w:rsidRPr="00CC436C">
        <w:rPr>
          <w:rFonts w:ascii="Calibri" w:hAnsi="Calibri" w:cs="Arial"/>
        </w:rPr>
        <w:t xml:space="preserve"> dias c</w:t>
      </w:r>
      <w:r w:rsidRPr="00CC436C">
        <w:rPr>
          <w:rFonts w:ascii="Calibri" w:hAnsi="Calibri" w:cs="Arial"/>
        </w:rPr>
        <w:t xml:space="preserve">ontados do recebimento da nota de empenho, </w:t>
      </w:r>
      <w:r w:rsidR="001A2900" w:rsidRPr="00CC436C">
        <w:rPr>
          <w:rFonts w:ascii="Calibri" w:hAnsi="Calibri" w:cs="Arial"/>
        </w:rPr>
        <w:t xml:space="preserve">será realizada </w:t>
      </w:r>
      <w:r w:rsidRPr="00CC436C">
        <w:rPr>
          <w:rFonts w:ascii="Calibri" w:hAnsi="Calibri" w:cs="Arial"/>
        </w:rPr>
        <w:t xml:space="preserve">em </w:t>
      </w:r>
      <w:r w:rsidR="000E59B3" w:rsidRPr="00CC436C">
        <w:rPr>
          <w:rFonts w:ascii="Calibri" w:hAnsi="Calibri" w:cs="Arial"/>
        </w:rPr>
        <w:t>uma</w:t>
      </w:r>
      <w:r w:rsidR="0041063A" w:rsidRPr="00CC436C">
        <w:rPr>
          <w:rFonts w:ascii="Calibri" w:hAnsi="Calibri" w:cs="Arial"/>
        </w:rPr>
        <w:t xml:space="preserve"> </w:t>
      </w:r>
      <w:r w:rsidRPr="00CC436C">
        <w:rPr>
          <w:rFonts w:ascii="Calibri" w:hAnsi="Calibri" w:cs="Arial"/>
        </w:rPr>
        <w:t>remessa, no seguinte endereço</w:t>
      </w:r>
      <w:r w:rsidR="001A2900" w:rsidRPr="00CC436C">
        <w:rPr>
          <w:rFonts w:ascii="Calibri" w:hAnsi="Calibri" w:cs="Arial"/>
        </w:rPr>
        <w:t>:</w:t>
      </w:r>
      <w:r w:rsidR="0041063A" w:rsidRPr="00CC436C">
        <w:rPr>
          <w:rFonts w:ascii="Calibri" w:hAnsi="Calibri" w:cs="Arial"/>
        </w:rPr>
        <w:t xml:space="preserve"> </w:t>
      </w:r>
      <w:r w:rsidR="0034237A" w:rsidRPr="00CC436C">
        <w:rPr>
          <w:rFonts w:ascii="Calibri" w:hAnsi="Calibri" w:cs="Arial"/>
        </w:rPr>
        <w:t>Rua Dona Laura, 320 sala</w:t>
      </w:r>
      <w:r w:rsidR="000D74F7" w:rsidRPr="00CC436C">
        <w:rPr>
          <w:rFonts w:ascii="Calibri" w:hAnsi="Calibri" w:cs="Arial"/>
        </w:rPr>
        <w:t>s</w:t>
      </w:r>
      <w:r w:rsidR="0034237A" w:rsidRPr="00CC436C">
        <w:rPr>
          <w:rFonts w:ascii="Calibri" w:hAnsi="Calibri" w:cs="Arial"/>
        </w:rPr>
        <w:t xml:space="preserve"> 1401</w:t>
      </w:r>
      <w:r w:rsidR="00415280" w:rsidRPr="00CC436C">
        <w:rPr>
          <w:rFonts w:ascii="Calibri" w:hAnsi="Calibri" w:cs="Arial"/>
        </w:rPr>
        <w:t xml:space="preserve"> e 1501</w:t>
      </w:r>
      <w:r w:rsidRPr="00CC436C">
        <w:rPr>
          <w:rFonts w:ascii="Calibri" w:hAnsi="Calibri" w:cs="Arial"/>
        </w:rPr>
        <w:t xml:space="preserve"> – Porto Alegre/RS. </w:t>
      </w:r>
    </w:p>
    <w:p w:rsidR="00BF4A3C" w:rsidRPr="00F25945" w:rsidRDefault="00BF4A3C" w:rsidP="00CC436C">
      <w:pPr>
        <w:numPr>
          <w:ilvl w:val="1"/>
          <w:numId w:val="11"/>
        </w:numPr>
        <w:tabs>
          <w:tab w:val="left" w:pos="1134"/>
        </w:tabs>
        <w:spacing w:after="120" w:line="276" w:lineRule="auto"/>
        <w:ind w:left="1134" w:right="-17" w:hanging="708"/>
        <w:jc w:val="both"/>
        <w:rPr>
          <w:rFonts w:ascii="Calibri" w:hAnsi="Calibri" w:cs="Arial"/>
        </w:rPr>
      </w:pPr>
      <w:r w:rsidRPr="00CC436C">
        <w:rPr>
          <w:rFonts w:ascii="Calibri" w:hAnsi="Calibri" w:cs="Arial"/>
        </w:rPr>
        <w:t xml:space="preserve">Os serviços </w:t>
      </w:r>
      <w:r w:rsidR="00320310">
        <w:rPr>
          <w:rFonts w:ascii="Calibri" w:hAnsi="Calibri" w:cs="Arial"/>
        </w:rPr>
        <w:t xml:space="preserve">de montagem </w:t>
      </w:r>
      <w:r w:rsidRPr="00CC436C">
        <w:rPr>
          <w:rFonts w:ascii="Calibri" w:hAnsi="Calibri" w:cs="Arial"/>
        </w:rPr>
        <w:t xml:space="preserve">devem ser executados fora do horário de expediente do CAU/RS, de </w:t>
      </w:r>
      <w:r w:rsidRPr="00F25945">
        <w:rPr>
          <w:rFonts w:ascii="Calibri" w:hAnsi="Calibri" w:cs="Arial"/>
        </w:rPr>
        <w:t>segunda a sexta das 19:00 horas às 06:00 horas e finais de semana horário livre.</w:t>
      </w:r>
    </w:p>
    <w:p w:rsidR="001B63FA" w:rsidRPr="00F25945"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F25945">
        <w:rPr>
          <w:rFonts w:ascii="Calibri" w:hAnsi="Calibri" w:cs="Arial"/>
        </w:rPr>
        <w:t>Os bens</w:t>
      </w:r>
      <w:r w:rsidR="00A6706F" w:rsidRPr="00F25945">
        <w:rPr>
          <w:rFonts w:ascii="Calibri" w:hAnsi="Calibri" w:cs="Arial"/>
        </w:rPr>
        <w:t xml:space="preserve"> e serviços</w:t>
      </w:r>
      <w:r w:rsidRPr="00F25945">
        <w:rPr>
          <w:rFonts w:ascii="Calibri" w:hAnsi="Calibri" w:cs="Arial"/>
        </w:rPr>
        <w:t xml:space="preserve"> s</w:t>
      </w:r>
      <w:r w:rsidR="00913874" w:rsidRPr="00F25945">
        <w:rPr>
          <w:rFonts w:ascii="Calibri" w:hAnsi="Calibri" w:cs="Arial"/>
        </w:rPr>
        <w:t>erão recebidos provisoriamente, pel</w:t>
      </w:r>
      <w:r w:rsidRPr="00F25945">
        <w:rPr>
          <w:rFonts w:ascii="Calibri" w:hAnsi="Calibri" w:cs="Arial"/>
        </w:rPr>
        <w:t xml:space="preserve">o prazo de </w:t>
      </w:r>
      <w:r w:rsidR="00415280" w:rsidRPr="00F25945">
        <w:rPr>
          <w:rFonts w:ascii="Calibri" w:hAnsi="Calibri" w:cs="Arial"/>
        </w:rPr>
        <w:t>15</w:t>
      </w:r>
      <w:r w:rsidR="0041063A" w:rsidRPr="00F25945">
        <w:rPr>
          <w:rFonts w:ascii="Calibri" w:hAnsi="Calibri" w:cs="Arial"/>
        </w:rPr>
        <w:t xml:space="preserve"> (</w:t>
      </w:r>
      <w:r w:rsidR="00415280" w:rsidRPr="00F25945">
        <w:rPr>
          <w:rFonts w:ascii="Calibri" w:hAnsi="Calibri" w:cs="Arial"/>
        </w:rPr>
        <w:t>quinze</w:t>
      </w:r>
      <w:r w:rsidRPr="00F25945">
        <w:rPr>
          <w:rFonts w:ascii="Calibri" w:hAnsi="Calibri" w:cs="Arial"/>
        </w:rPr>
        <w:t>) dias, pelo(a) responsável pelo acompanhamento e fiscalização d</w:t>
      </w:r>
      <w:r w:rsidR="00BF4A3C" w:rsidRPr="00F25945">
        <w:rPr>
          <w:rFonts w:ascii="Calibri" w:hAnsi="Calibri" w:cs="Arial"/>
        </w:rPr>
        <w:t>a aquisição</w:t>
      </w:r>
      <w:r w:rsidRPr="00F25945">
        <w:rPr>
          <w:rFonts w:ascii="Calibri" w:hAnsi="Calibri" w:cs="Arial"/>
        </w:rPr>
        <w:t xml:space="preserve">, para verificação de sua conformidade com as especificações constantes neste Termo de Referência e na proposta. </w:t>
      </w:r>
    </w:p>
    <w:p w:rsidR="001B63FA" w:rsidRPr="00CC436C"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CC436C">
        <w:rPr>
          <w:rFonts w:ascii="Calibri" w:hAnsi="Calibri" w:cs="Arial"/>
        </w:rPr>
        <w:t>Os bens</w:t>
      </w:r>
      <w:r w:rsidR="00A6706F" w:rsidRPr="00CC436C">
        <w:rPr>
          <w:rFonts w:ascii="Calibri" w:hAnsi="Calibri" w:cs="Arial"/>
        </w:rPr>
        <w:t xml:space="preserve"> e serviços</w:t>
      </w:r>
      <w:r w:rsidRPr="00CC436C">
        <w:rPr>
          <w:rFonts w:ascii="Calibri" w:hAnsi="Calibri" w:cs="Arial"/>
        </w:rPr>
        <w:t xml:space="preserve"> poderão ser rejeitados, no todo ou em parte, quando em desacordo com as especificações constantes neste Termo de Referência e na proposta, devendo ser substituídos no prazo de </w:t>
      </w:r>
      <w:r w:rsidR="00415280" w:rsidRPr="00CC436C">
        <w:rPr>
          <w:rFonts w:ascii="Calibri" w:hAnsi="Calibri" w:cs="Arial"/>
        </w:rPr>
        <w:t>15</w:t>
      </w:r>
      <w:r w:rsidRPr="00CC436C">
        <w:rPr>
          <w:rFonts w:ascii="Calibri" w:hAnsi="Calibri" w:cs="Arial"/>
        </w:rPr>
        <w:t xml:space="preserve"> (</w:t>
      </w:r>
      <w:r w:rsidR="00415280" w:rsidRPr="00CC436C">
        <w:rPr>
          <w:rFonts w:ascii="Calibri" w:hAnsi="Calibri" w:cs="Arial"/>
        </w:rPr>
        <w:t>quinze</w:t>
      </w:r>
      <w:r w:rsidRPr="00CC436C">
        <w:rPr>
          <w:rFonts w:ascii="Calibri" w:hAnsi="Calibri" w:cs="Arial"/>
        </w:rPr>
        <w:t>) dias, a contar da notificação da contratada, às suas custas, sem prejuízo da aplicação das penalidades.</w:t>
      </w:r>
    </w:p>
    <w:p w:rsidR="001B63FA" w:rsidRPr="00CC436C"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Os bens</w:t>
      </w:r>
      <w:r w:rsidR="00A6706F" w:rsidRPr="00A17102">
        <w:rPr>
          <w:rFonts w:ascii="Calibri" w:hAnsi="Calibri" w:cs="Arial"/>
        </w:rPr>
        <w:t xml:space="preserve"> e serviços</w:t>
      </w:r>
      <w:r w:rsidRPr="00A17102">
        <w:rPr>
          <w:rFonts w:ascii="Calibri" w:hAnsi="Calibri" w:cs="Arial"/>
        </w:rPr>
        <w:t xml:space="preserve"> serão recebidos definitivamente no prazo de </w:t>
      </w:r>
      <w:r w:rsidR="0041063A" w:rsidRPr="00A17102">
        <w:rPr>
          <w:rFonts w:ascii="Calibri" w:hAnsi="Calibri" w:cs="Arial"/>
        </w:rPr>
        <w:t>10</w:t>
      </w:r>
      <w:r w:rsidRPr="00A17102">
        <w:rPr>
          <w:rFonts w:ascii="Calibri" w:hAnsi="Calibri" w:cs="Arial"/>
        </w:rPr>
        <w:t xml:space="preserve"> (</w:t>
      </w:r>
      <w:r w:rsidR="0041063A" w:rsidRPr="00A17102">
        <w:rPr>
          <w:rFonts w:ascii="Calibri" w:hAnsi="Calibri" w:cs="Arial"/>
        </w:rPr>
        <w:t>dez</w:t>
      </w:r>
      <w:r w:rsidRPr="00A17102">
        <w:rPr>
          <w:rFonts w:ascii="Calibri" w:hAnsi="Calibri" w:cs="Arial"/>
        </w:rPr>
        <w:t>) dias, contados do recebimento provisório, após a verificação da qualidade e quantidade do material e consequente aceitação mediante termo circunstanciado.</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O recebimento provisório ou definitivo do objeto não exclui a responsabilidade da contratada pelos prejuízos resultantes da incorreta execução do contrato.</w:t>
      </w:r>
    </w:p>
    <w:p w:rsidR="00BF4A3C" w:rsidRPr="00A17102" w:rsidRDefault="00BF4A3C" w:rsidP="002C755E">
      <w:pPr>
        <w:spacing w:after="120" w:line="276" w:lineRule="auto"/>
        <w:ind w:left="567" w:right="-15"/>
        <w:jc w:val="both"/>
        <w:rPr>
          <w:rFonts w:ascii="Calibri" w:hAnsi="Calibri" w:cs="Arial"/>
          <w:color w:val="FF0000"/>
        </w:rPr>
      </w:pPr>
    </w:p>
    <w:p w:rsidR="00EF5885" w:rsidRPr="00A17102" w:rsidRDefault="00EF5885" w:rsidP="00603FA0">
      <w:pPr>
        <w:numPr>
          <w:ilvl w:val="0"/>
          <w:numId w:val="11"/>
        </w:numPr>
        <w:spacing w:after="120" w:line="360" w:lineRule="auto"/>
        <w:ind w:right="-357"/>
        <w:jc w:val="both"/>
        <w:rPr>
          <w:rFonts w:ascii="Calibri" w:hAnsi="Calibri"/>
          <w:b/>
          <w:lang w:val="pt-PT"/>
        </w:rPr>
      </w:pPr>
      <w:r w:rsidRPr="00A17102">
        <w:rPr>
          <w:rFonts w:ascii="Calibri" w:hAnsi="Calibri"/>
          <w:b/>
          <w:lang w:val="pt-PT"/>
        </w:rPr>
        <w:t>DA GARANTIA</w:t>
      </w:r>
    </w:p>
    <w:p w:rsidR="00EF5885" w:rsidRPr="00CC436C" w:rsidRDefault="00EF5885" w:rsidP="00CC436C">
      <w:pPr>
        <w:numPr>
          <w:ilvl w:val="1"/>
          <w:numId w:val="11"/>
        </w:numPr>
        <w:tabs>
          <w:tab w:val="left" w:pos="1134"/>
        </w:tabs>
        <w:spacing w:after="120" w:line="276" w:lineRule="auto"/>
        <w:ind w:left="1134" w:right="-17" w:hanging="708"/>
        <w:jc w:val="both"/>
        <w:rPr>
          <w:rFonts w:ascii="Calibri" w:hAnsi="Calibri" w:cs="Arial"/>
        </w:rPr>
      </w:pPr>
      <w:r w:rsidRPr="00CC436C">
        <w:rPr>
          <w:rFonts w:ascii="Calibri" w:hAnsi="Calibri" w:cs="Arial"/>
        </w:rPr>
        <w:t xml:space="preserve">O prazo de garantia é de </w:t>
      </w:r>
      <w:r w:rsidR="00BF4A3C" w:rsidRPr="00CC436C">
        <w:rPr>
          <w:rFonts w:ascii="Calibri" w:hAnsi="Calibri" w:cs="Arial"/>
        </w:rPr>
        <w:t>5</w:t>
      </w:r>
      <w:r w:rsidR="0071382B" w:rsidRPr="00CC436C">
        <w:rPr>
          <w:rFonts w:ascii="Calibri" w:hAnsi="Calibri" w:cs="Arial"/>
        </w:rPr>
        <w:t xml:space="preserve"> (cinco) ano</w:t>
      </w:r>
      <w:r w:rsidRPr="00CC436C">
        <w:rPr>
          <w:rFonts w:ascii="Calibri" w:hAnsi="Calibri" w:cs="Arial"/>
        </w:rPr>
        <w:t xml:space="preserve">s, a contar da data de entrega e </w:t>
      </w:r>
      <w:r w:rsidR="00320310">
        <w:rPr>
          <w:rFonts w:ascii="Calibri" w:hAnsi="Calibri" w:cs="Arial"/>
        </w:rPr>
        <w:t xml:space="preserve">efetiva </w:t>
      </w:r>
      <w:r w:rsidR="008B0ED6" w:rsidRPr="00CC436C">
        <w:rPr>
          <w:rFonts w:ascii="Calibri" w:hAnsi="Calibri" w:cs="Arial"/>
        </w:rPr>
        <w:t>montagem do mobiliário</w:t>
      </w:r>
      <w:r w:rsidRPr="00CC436C">
        <w:rPr>
          <w:rFonts w:ascii="Calibri" w:hAnsi="Calibri" w:cs="Arial"/>
        </w:rPr>
        <w:t>.</w:t>
      </w:r>
    </w:p>
    <w:p w:rsidR="00EF5885" w:rsidRPr="00A17102" w:rsidRDefault="00EF5885" w:rsidP="002C755E">
      <w:pPr>
        <w:spacing w:after="120" w:line="276" w:lineRule="auto"/>
        <w:ind w:left="567" w:right="-15"/>
        <w:jc w:val="both"/>
        <w:rPr>
          <w:rFonts w:ascii="Calibri" w:hAnsi="Calibri" w:cs="Arial"/>
        </w:rPr>
      </w:pPr>
    </w:p>
    <w:p w:rsidR="001B63FA" w:rsidRPr="00A17102" w:rsidRDefault="001B63FA" w:rsidP="00603FA0">
      <w:pPr>
        <w:numPr>
          <w:ilvl w:val="0"/>
          <w:numId w:val="11"/>
        </w:numPr>
        <w:spacing w:after="120" w:line="276" w:lineRule="auto"/>
        <w:ind w:right="-15"/>
        <w:jc w:val="both"/>
        <w:rPr>
          <w:rFonts w:ascii="Calibri" w:hAnsi="Calibri" w:cs="Arial"/>
          <w:b/>
        </w:rPr>
      </w:pPr>
      <w:r w:rsidRPr="00A17102">
        <w:rPr>
          <w:rFonts w:ascii="Calibri" w:hAnsi="Calibri" w:cs="Arial"/>
          <w:b/>
          <w:bCs/>
          <w:lang w:eastAsia="en-US"/>
        </w:rPr>
        <w:t>DAS OBRIGAÇÕES DA CONTRATANTE</w:t>
      </w:r>
    </w:p>
    <w:p w:rsidR="001B63FA" w:rsidRPr="00CC436C"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lastRenderedPageBreak/>
        <w:t>São obrigações da Contratante:</w:t>
      </w:r>
    </w:p>
    <w:p w:rsidR="001B63FA" w:rsidRPr="00CC436C" w:rsidRDefault="00320310" w:rsidP="00CC436C">
      <w:pPr>
        <w:numPr>
          <w:ilvl w:val="1"/>
          <w:numId w:val="11"/>
        </w:numPr>
        <w:tabs>
          <w:tab w:val="left" w:pos="1134"/>
        </w:tabs>
        <w:spacing w:after="120" w:line="276" w:lineRule="auto"/>
        <w:ind w:left="1134" w:right="-17" w:hanging="708"/>
        <w:jc w:val="both"/>
        <w:rPr>
          <w:rFonts w:ascii="Calibri" w:hAnsi="Calibri" w:cs="Arial"/>
        </w:rPr>
      </w:pPr>
      <w:r>
        <w:rPr>
          <w:rFonts w:ascii="Calibri" w:hAnsi="Calibri" w:cs="Arial"/>
        </w:rPr>
        <w:t>r</w:t>
      </w:r>
      <w:r w:rsidR="001B63FA" w:rsidRPr="00A17102">
        <w:rPr>
          <w:rFonts w:ascii="Calibri" w:hAnsi="Calibri" w:cs="Arial"/>
        </w:rPr>
        <w:t>eceber o objeto no prazo e condições estabelecidas no Edital e seus anexos;</w:t>
      </w:r>
    </w:p>
    <w:p w:rsidR="001B63FA" w:rsidRPr="00CC436C"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verificar minuciosamente, no prazo fixado, a conformidade dos bens recebidos provisoriamente com as especificações constantes do Edital e da proposta, para fins de aceitação e recebimento definitivo;</w:t>
      </w:r>
    </w:p>
    <w:p w:rsidR="001B63FA" w:rsidRPr="00CC436C"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comunicar à Contratada, por escrito, sobre imperfeições, falhas ou irregularidades verificadas no objeto fornecido, para que seja substituído, reparado ou corrigido;</w:t>
      </w:r>
    </w:p>
    <w:p w:rsidR="001B63FA" w:rsidRPr="00CC436C"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acompanhar e fiscalizar o cumprimento das obrigações da Contratada, através de comissão/servidor especialmente designado;</w:t>
      </w:r>
    </w:p>
    <w:p w:rsidR="001B63FA" w:rsidRPr="00CC436C"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efetuar o pagamento à Contratada</w:t>
      </w:r>
      <w:r w:rsidRPr="00CC436C">
        <w:rPr>
          <w:rFonts w:ascii="Calibri" w:hAnsi="Calibri" w:cs="Arial"/>
        </w:rPr>
        <w:t xml:space="preserve"> </w:t>
      </w:r>
      <w:r w:rsidRPr="00A17102">
        <w:rPr>
          <w:rFonts w:ascii="Calibri" w:hAnsi="Calibri" w:cs="Arial"/>
        </w:rPr>
        <w:t>no valor correspondente ao fornecimento do objeto, no prazo e forma estabelecidos no Edital e seus anexos;</w:t>
      </w:r>
    </w:p>
    <w:p w:rsidR="001B63FA" w:rsidRPr="00CC436C" w:rsidRDefault="008B0ED6"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1B63FA" w:rsidRPr="00A17102" w:rsidRDefault="001B63FA" w:rsidP="002C755E">
      <w:pPr>
        <w:spacing w:after="120" w:line="276" w:lineRule="auto"/>
        <w:ind w:left="567" w:right="-15"/>
        <w:jc w:val="both"/>
        <w:rPr>
          <w:rFonts w:ascii="Calibri" w:hAnsi="Calibri" w:cs="Arial"/>
          <w:b/>
        </w:rPr>
      </w:pPr>
    </w:p>
    <w:p w:rsidR="001B63FA" w:rsidRPr="00A17102" w:rsidRDefault="001B63FA" w:rsidP="00603FA0">
      <w:pPr>
        <w:numPr>
          <w:ilvl w:val="0"/>
          <w:numId w:val="11"/>
        </w:numPr>
        <w:spacing w:after="120" w:line="276" w:lineRule="auto"/>
        <w:ind w:right="-15" w:hanging="786"/>
        <w:jc w:val="both"/>
        <w:rPr>
          <w:rFonts w:ascii="Calibri" w:hAnsi="Calibri" w:cs="Arial"/>
          <w:b/>
        </w:rPr>
      </w:pPr>
      <w:r w:rsidRPr="00A17102">
        <w:rPr>
          <w:rFonts w:ascii="Calibri" w:hAnsi="Calibri" w:cs="Arial"/>
          <w:b/>
        </w:rPr>
        <w:t>OBRIGAÇÕES DA CONTRATADA</w:t>
      </w:r>
    </w:p>
    <w:p w:rsidR="001B63FA" w:rsidRPr="00CC436C"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A Contratada deve cumprir todas as obrigações constantes no Edital, seus anexos e sua proposta, assumindo como exclusivamente seus os riscos e as despesas decorrentes da boa e perfeita execução do objeto e, ainda:</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efetuar a entrega do objeto em perfeitas condições, conforme especificações, prazo e local constantes no Edital e seus anexos, acompanhado da respectiva nota fiscal, na qual constarão as indicações referentes a: marca, fabricante, modelo e prazo de validade;</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substituir, reparar ou corrigir, às suas expensas, no prazo fixado neste Termo de Referência, o objeto com avarias ou defeitos;</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comunicar à Contratante, no prazo máximo de 24 (vinte e quatro) horas que antecede a data da entrega, os motivos que impossibilitem o cumprimento do prazo previsto, com a devida comprovação;</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manter, durante toda a execução do contrato, em compatibilidade com as obrigações assumidas, todas as condições de habilitação e qualificação exigidas na licitação;</w:t>
      </w:r>
    </w:p>
    <w:p w:rsidR="0071382B" w:rsidRPr="00A17102" w:rsidRDefault="0071382B" w:rsidP="0071382B">
      <w:pPr>
        <w:spacing w:after="120" w:line="276" w:lineRule="auto"/>
        <w:ind w:left="1134" w:right="-17"/>
        <w:jc w:val="both"/>
        <w:rPr>
          <w:rFonts w:ascii="Calibri" w:hAnsi="Calibri" w:cs="Arial"/>
        </w:rPr>
      </w:pPr>
    </w:p>
    <w:p w:rsidR="00B515BA" w:rsidRPr="00B515BA" w:rsidRDefault="001B63FA" w:rsidP="00603FA0">
      <w:pPr>
        <w:numPr>
          <w:ilvl w:val="0"/>
          <w:numId w:val="11"/>
        </w:numPr>
        <w:spacing w:after="120" w:line="276" w:lineRule="auto"/>
        <w:ind w:right="-17" w:hanging="786"/>
        <w:jc w:val="both"/>
        <w:rPr>
          <w:rFonts w:ascii="Calibri" w:hAnsi="Calibri" w:cs="Arial"/>
          <w:b/>
        </w:rPr>
      </w:pPr>
      <w:r w:rsidRPr="00A17102">
        <w:rPr>
          <w:rFonts w:ascii="Calibri" w:hAnsi="Calibri" w:cs="Arial"/>
          <w:b/>
        </w:rPr>
        <w:t>DA SUBCONTRATAÇÃO</w:t>
      </w:r>
    </w:p>
    <w:p w:rsidR="001B63FA" w:rsidRPr="00A17102" w:rsidRDefault="001B63FA" w:rsidP="00603FA0">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Não será admitida a subcontratação do objeto licitatório.</w:t>
      </w:r>
    </w:p>
    <w:p w:rsidR="005E1E88" w:rsidRPr="005E1E88" w:rsidRDefault="005E1E88" w:rsidP="005E1E88">
      <w:pPr>
        <w:spacing w:after="120" w:line="276" w:lineRule="auto"/>
        <w:ind w:left="786" w:right="-15"/>
        <w:jc w:val="both"/>
        <w:rPr>
          <w:rFonts w:ascii="Calibri" w:hAnsi="Calibri" w:cs="Arial"/>
          <w:b/>
          <w:lang w:eastAsia="en-US"/>
        </w:rPr>
      </w:pPr>
    </w:p>
    <w:p w:rsidR="005E1E88" w:rsidRPr="005E1E88" w:rsidRDefault="005E1E88" w:rsidP="005E1E88">
      <w:pPr>
        <w:spacing w:after="120" w:line="276" w:lineRule="auto"/>
        <w:ind w:left="786" w:right="-15"/>
        <w:jc w:val="both"/>
        <w:rPr>
          <w:rFonts w:ascii="Calibri" w:hAnsi="Calibri" w:cs="Arial"/>
          <w:b/>
          <w:lang w:eastAsia="en-US"/>
        </w:rPr>
      </w:pPr>
    </w:p>
    <w:p w:rsidR="001B63FA" w:rsidRPr="00F25945" w:rsidRDefault="001B63FA" w:rsidP="00603FA0">
      <w:pPr>
        <w:numPr>
          <w:ilvl w:val="0"/>
          <w:numId w:val="11"/>
        </w:numPr>
        <w:spacing w:after="120" w:line="276" w:lineRule="auto"/>
        <w:ind w:right="-15" w:hanging="786"/>
        <w:jc w:val="both"/>
        <w:rPr>
          <w:rFonts w:ascii="Calibri" w:hAnsi="Calibri" w:cs="Arial"/>
          <w:b/>
          <w:lang w:eastAsia="en-US"/>
        </w:rPr>
      </w:pPr>
      <w:r w:rsidRPr="00F25945">
        <w:rPr>
          <w:rFonts w:ascii="Calibri" w:hAnsi="Calibri" w:cs="Arial"/>
          <w:b/>
          <w:lang w:eastAsia="en-US"/>
        </w:rPr>
        <w:t>CONTROLE DA EXECUÇÃO</w:t>
      </w:r>
    </w:p>
    <w:p w:rsidR="001B63FA" w:rsidRPr="00F25945"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F25945">
        <w:rPr>
          <w:rFonts w:ascii="Calibri" w:hAnsi="Calibri" w:cs="Arial"/>
        </w:rPr>
        <w:t xml:space="preserve">Nos termos do art. 67 Lei nº 8.666, de 1993, </w:t>
      </w:r>
      <w:r w:rsidR="00F25945" w:rsidRPr="00F25945">
        <w:rPr>
          <w:rFonts w:ascii="Calibri" w:hAnsi="Calibri"/>
          <w:bCs/>
          <w:color w:val="000000"/>
        </w:rPr>
        <w:t xml:space="preserve">chefe da unidade administrativa e financeira </w:t>
      </w:r>
      <w:r w:rsidR="00F25945" w:rsidRPr="00F25945">
        <w:rPr>
          <w:rFonts w:ascii="Calibri" w:hAnsi="Calibri" w:cs="Arial"/>
        </w:rPr>
        <w:t>será designada como</w:t>
      </w:r>
      <w:r w:rsidRPr="00F25945">
        <w:rPr>
          <w:rFonts w:ascii="Calibri" w:hAnsi="Calibri" w:cs="Arial"/>
        </w:rPr>
        <w:t xml:space="preserve"> representante para acompanhar e fiscalizar a entrega dos bens</w:t>
      </w:r>
      <w:r w:rsidR="00A6706F" w:rsidRPr="00F25945">
        <w:rPr>
          <w:rFonts w:ascii="Calibri" w:hAnsi="Calibri" w:cs="Arial"/>
        </w:rPr>
        <w:t xml:space="preserve"> e serviços</w:t>
      </w:r>
      <w:r w:rsidRPr="00F25945">
        <w:rPr>
          <w:rFonts w:ascii="Calibri" w:hAnsi="Calibri" w:cs="Arial"/>
        </w:rPr>
        <w:t>, anotando em registro próprio todas as ocorrências relacionadas com a execução e determinando o que for necessário à regularização de falhas ou defeitos observados.</w:t>
      </w:r>
    </w:p>
    <w:p w:rsidR="001B63FA" w:rsidRPr="00A17102" w:rsidRDefault="001B63FA" w:rsidP="002C755E">
      <w:pPr>
        <w:spacing w:after="120" w:line="276" w:lineRule="auto"/>
        <w:ind w:left="540" w:right="-17"/>
        <w:jc w:val="both"/>
        <w:rPr>
          <w:rFonts w:ascii="Calibri" w:hAnsi="Calibri" w:cs="Arial"/>
          <w:color w:val="FF0000"/>
        </w:rPr>
      </w:pPr>
    </w:p>
    <w:p w:rsidR="001B63FA" w:rsidRPr="00A17102" w:rsidRDefault="0071382B" w:rsidP="00603FA0">
      <w:pPr>
        <w:numPr>
          <w:ilvl w:val="0"/>
          <w:numId w:val="11"/>
        </w:numPr>
        <w:spacing w:after="120" w:line="276" w:lineRule="auto"/>
        <w:ind w:right="-15" w:hanging="786"/>
        <w:jc w:val="both"/>
        <w:rPr>
          <w:rFonts w:ascii="Calibri" w:hAnsi="Calibri" w:cs="Arial"/>
        </w:rPr>
      </w:pPr>
      <w:r w:rsidRPr="00A17102">
        <w:rPr>
          <w:rFonts w:ascii="Calibri" w:hAnsi="Calibri" w:cs="Arial"/>
          <w:b/>
        </w:rPr>
        <w:t xml:space="preserve"> </w:t>
      </w:r>
      <w:r w:rsidR="001B63FA" w:rsidRPr="00A17102">
        <w:rPr>
          <w:rFonts w:ascii="Calibri" w:hAnsi="Calibri" w:cs="Arial"/>
          <w:b/>
        </w:rPr>
        <w:t>DAS SANÇÕES ADMINISTRATIVAS</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Comete infração administrativa nos termos da Lei nº 8.666, de 1993 e da Lei nº 10.520, de 2002, a Contratada que:</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inexecutar total ou parcialmente qualquer das obrigações assumidas em decorrência da contratação;</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ensejar o retardamento da execução do objeto;</w:t>
      </w:r>
    </w:p>
    <w:p w:rsidR="001B63FA" w:rsidRPr="00A17102" w:rsidRDefault="00191413"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 xml:space="preserve">fraudar </w:t>
      </w:r>
      <w:r w:rsidR="001B63FA" w:rsidRPr="00A17102">
        <w:rPr>
          <w:rFonts w:ascii="Calibri" w:hAnsi="Calibri" w:cs="Arial"/>
        </w:rPr>
        <w:t>a execução do contrato;</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comportar-se de modo inidôneo;</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cometer fraude fiscal;</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não mantiver a proposta.</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A Contratada que cometer qualquer das infrações discriminadas no subitem acima ficará sujeita, sem prejuízo da responsabilidade civil e criminal, às seguintes sanções:</w:t>
      </w:r>
    </w:p>
    <w:p w:rsidR="001B63FA" w:rsidRPr="00A17102" w:rsidRDefault="001B63FA" w:rsidP="00603FA0">
      <w:pPr>
        <w:numPr>
          <w:ilvl w:val="2"/>
          <w:numId w:val="3"/>
        </w:numPr>
        <w:tabs>
          <w:tab w:val="left" w:pos="1134"/>
        </w:tabs>
        <w:spacing w:after="120" w:line="276" w:lineRule="auto"/>
        <w:ind w:left="1134" w:right="-17" w:hanging="425"/>
        <w:jc w:val="both"/>
        <w:rPr>
          <w:rFonts w:ascii="Calibri" w:hAnsi="Calibri" w:cs="Arial"/>
        </w:rPr>
      </w:pPr>
      <w:r w:rsidRPr="00A17102">
        <w:rPr>
          <w:rFonts w:ascii="Calibri" w:hAnsi="Calibri" w:cs="Arial"/>
        </w:rPr>
        <w:t>adve</w:t>
      </w:r>
      <w:r w:rsidR="005A358D">
        <w:rPr>
          <w:rFonts w:ascii="Calibri" w:hAnsi="Calibri" w:cs="Arial"/>
        </w:rPr>
        <w:t xml:space="preserve">rtência por faltas leves, </w:t>
      </w:r>
      <w:r w:rsidRPr="00A17102">
        <w:rPr>
          <w:rFonts w:ascii="Calibri" w:hAnsi="Calibri" w:cs="Arial"/>
        </w:rPr>
        <w:t xml:space="preserve">entendidas </w:t>
      </w:r>
      <w:r w:rsidR="005A358D">
        <w:rPr>
          <w:rFonts w:ascii="Calibri" w:hAnsi="Calibri" w:cs="Arial"/>
        </w:rPr>
        <w:t xml:space="preserve">como </w:t>
      </w:r>
      <w:r w:rsidRPr="00A17102">
        <w:rPr>
          <w:rFonts w:ascii="Calibri" w:hAnsi="Calibri" w:cs="Arial"/>
        </w:rPr>
        <w:t>aquelas que não acarretem prejuízos significativos para a Contratante;</w:t>
      </w:r>
    </w:p>
    <w:p w:rsidR="008B0ED6" w:rsidRPr="00A17102" w:rsidRDefault="008B0ED6" w:rsidP="00603FA0">
      <w:pPr>
        <w:numPr>
          <w:ilvl w:val="2"/>
          <w:numId w:val="3"/>
        </w:numPr>
        <w:tabs>
          <w:tab w:val="left" w:pos="1134"/>
        </w:tabs>
        <w:spacing w:after="120" w:line="276" w:lineRule="auto"/>
        <w:ind w:left="1134" w:right="-17" w:hanging="425"/>
        <w:jc w:val="both"/>
        <w:rPr>
          <w:rFonts w:ascii="Calibri" w:hAnsi="Calibri" w:cs="Arial"/>
        </w:rPr>
      </w:pPr>
      <w:r w:rsidRPr="00A17102">
        <w:rPr>
          <w:rFonts w:ascii="Calibri" w:hAnsi="Calibri" w:cs="Arial"/>
        </w:rPr>
        <w:t xml:space="preserve">multa moratória de 2% (dois por cento) por cada </w:t>
      </w:r>
      <w:r w:rsidR="00826940">
        <w:rPr>
          <w:rFonts w:ascii="Calibri" w:hAnsi="Calibri" w:cs="Arial"/>
        </w:rPr>
        <w:t>cinco</w:t>
      </w:r>
      <w:r w:rsidRPr="00A17102">
        <w:rPr>
          <w:rFonts w:ascii="Calibri" w:hAnsi="Calibri" w:cs="Arial"/>
        </w:rPr>
        <w:t xml:space="preserve"> dias de atraso injustificado sobre o valor da parcela inadimplida;</w:t>
      </w:r>
    </w:p>
    <w:p w:rsidR="001B63FA" w:rsidRPr="00A17102" w:rsidRDefault="001B63FA" w:rsidP="00603FA0">
      <w:pPr>
        <w:numPr>
          <w:ilvl w:val="2"/>
          <w:numId w:val="3"/>
        </w:numPr>
        <w:tabs>
          <w:tab w:val="left" w:pos="1134"/>
        </w:tabs>
        <w:spacing w:after="120" w:line="276" w:lineRule="auto"/>
        <w:ind w:left="1134" w:right="-17" w:hanging="425"/>
        <w:jc w:val="both"/>
        <w:rPr>
          <w:rFonts w:ascii="Calibri" w:hAnsi="Calibri" w:cs="Arial"/>
        </w:rPr>
      </w:pPr>
      <w:r w:rsidRPr="00A17102">
        <w:rPr>
          <w:rFonts w:ascii="Calibri" w:hAnsi="Calibri" w:cs="Arial"/>
        </w:rPr>
        <w:t>multa compensatória de 20% (vinte por cento) sobre o valor total do contrato, no caso de inexecução total do objeto;</w:t>
      </w:r>
    </w:p>
    <w:p w:rsidR="001B63FA" w:rsidRPr="00A17102" w:rsidRDefault="001B63FA" w:rsidP="00603FA0">
      <w:pPr>
        <w:numPr>
          <w:ilvl w:val="2"/>
          <w:numId w:val="3"/>
        </w:numPr>
        <w:tabs>
          <w:tab w:val="left" w:pos="1134"/>
        </w:tabs>
        <w:spacing w:after="120" w:line="276" w:lineRule="auto"/>
        <w:ind w:left="1134" w:right="-17" w:hanging="425"/>
        <w:jc w:val="both"/>
        <w:rPr>
          <w:rFonts w:ascii="Calibri" w:hAnsi="Calibri" w:cs="Arial"/>
        </w:rPr>
      </w:pPr>
      <w:r w:rsidRPr="00A17102">
        <w:rPr>
          <w:rFonts w:ascii="Calibri" w:hAnsi="Calibri" w:cs="Arial"/>
        </w:rPr>
        <w:t>em caso de inexecução parcial, a multa compensatória, no mesmo percentual do subitem acima, será aplicada de forma proporcional à obrigação inadimplida;</w:t>
      </w:r>
    </w:p>
    <w:p w:rsidR="001B63FA" w:rsidRPr="00A17102" w:rsidRDefault="001B63FA" w:rsidP="00603FA0">
      <w:pPr>
        <w:numPr>
          <w:ilvl w:val="2"/>
          <w:numId w:val="3"/>
        </w:numPr>
        <w:tabs>
          <w:tab w:val="left" w:pos="1134"/>
        </w:tabs>
        <w:spacing w:after="120" w:line="276" w:lineRule="auto"/>
        <w:ind w:left="1134" w:right="-17" w:hanging="425"/>
        <w:jc w:val="both"/>
        <w:rPr>
          <w:rFonts w:ascii="Calibri" w:hAnsi="Calibri" w:cs="Arial"/>
          <w:b/>
          <w:i/>
          <w:u w:val="single"/>
        </w:rPr>
      </w:pPr>
      <w:r w:rsidRPr="00A17102">
        <w:rPr>
          <w:rFonts w:ascii="Calibri" w:hAnsi="Calibri" w:cs="Arial"/>
        </w:rPr>
        <w:t xml:space="preserve"> suspensão de licitar e impedimento de contratar com a Administração, pelo prazo de até dois anos; </w:t>
      </w:r>
    </w:p>
    <w:p w:rsidR="001B63FA" w:rsidRPr="00A17102" w:rsidRDefault="001B63FA" w:rsidP="00603FA0">
      <w:pPr>
        <w:numPr>
          <w:ilvl w:val="2"/>
          <w:numId w:val="3"/>
        </w:numPr>
        <w:tabs>
          <w:tab w:val="left" w:pos="1134"/>
        </w:tabs>
        <w:spacing w:after="120" w:line="276" w:lineRule="auto"/>
        <w:ind w:left="1134" w:right="-17" w:hanging="425"/>
        <w:jc w:val="both"/>
        <w:rPr>
          <w:rFonts w:ascii="Calibri" w:hAnsi="Calibri" w:cs="Arial"/>
        </w:rPr>
      </w:pPr>
      <w:r w:rsidRPr="00A17102">
        <w:rPr>
          <w:rFonts w:ascii="Calibri" w:hAnsi="Calibri" w:cs="Arial"/>
        </w:rPr>
        <w:t xml:space="preserve">impedimento de licitar e contratar com a União com o consequente descredenciamento no SICAF pelo prazo de até </w:t>
      </w:r>
      <w:r w:rsidR="00A26191" w:rsidRPr="00A17102">
        <w:rPr>
          <w:rFonts w:ascii="Calibri" w:hAnsi="Calibri" w:cs="Arial"/>
        </w:rPr>
        <w:t>dois</w:t>
      </w:r>
      <w:r w:rsidRPr="00A17102">
        <w:rPr>
          <w:rFonts w:ascii="Calibri" w:hAnsi="Calibri" w:cs="Arial"/>
        </w:rPr>
        <w:t xml:space="preserve"> anos;</w:t>
      </w:r>
    </w:p>
    <w:p w:rsidR="001B63FA" w:rsidRPr="00A17102" w:rsidRDefault="001B63FA" w:rsidP="00603FA0">
      <w:pPr>
        <w:numPr>
          <w:ilvl w:val="2"/>
          <w:numId w:val="3"/>
        </w:numPr>
        <w:tabs>
          <w:tab w:val="left" w:pos="1134"/>
        </w:tabs>
        <w:spacing w:after="120" w:line="276" w:lineRule="auto"/>
        <w:ind w:left="1134" w:right="-17" w:hanging="283"/>
        <w:jc w:val="both"/>
        <w:rPr>
          <w:rFonts w:ascii="Calibri" w:hAnsi="Calibri" w:cs="Arial"/>
        </w:rPr>
      </w:pPr>
      <w:r w:rsidRPr="00A17102">
        <w:rPr>
          <w:rFonts w:ascii="Calibri" w:hAnsi="Calibri" w:cs="Arial"/>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1B63FA" w:rsidRPr="00A17102" w:rsidRDefault="00362330" w:rsidP="00362330">
      <w:pPr>
        <w:tabs>
          <w:tab w:val="left" w:pos="1134"/>
        </w:tabs>
        <w:spacing w:after="120" w:line="276" w:lineRule="auto"/>
        <w:ind w:left="1134" w:right="-15" w:hanging="283"/>
        <w:jc w:val="both"/>
        <w:rPr>
          <w:rFonts w:ascii="Calibri" w:hAnsi="Calibri" w:cs="Arial"/>
        </w:rPr>
      </w:pPr>
      <w:r>
        <w:rPr>
          <w:rFonts w:ascii="Calibri" w:hAnsi="Calibri" w:cs="Arial"/>
        </w:rPr>
        <w:tab/>
      </w:r>
      <w:r w:rsidR="001B63FA" w:rsidRPr="00A17102">
        <w:rPr>
          <w:rFonts w:ascii="Calibri" w:hAnsi="Calibri" w:cs="Arial"/>
        </w:rPr>
        <w:t>Também ficam sujeitas às penalidades do art. 87, III e IV da Lei nº 8.666, de 1993, a Contratada que:</w:t>
      </w:r>
    </w:p>
    <w:p w:rsidR="001B63FA" w:rsidRPr="00A17102" w:rsidRDefault="001B63FA" w:rsidP="00603FA0">
      <w:pPr>
        <w:numPr>
          <w:ilvl w:val="2"/>
          <w:numId w:val="3"/>
        </w:numPr>
        <w:tabs>
          <w:tab w:val="left" w:pos="1134"/>
        </w:tabs>
        <w:spacing w:after="120" w:line="276" w:lineRule="auto"/>
        <w:ind w:left="1134" w:right="-17" w:hanging="283"/>
        <w:jc w:val="both"/>
        <w:rPr>
          <w:rFonts w:ascii="Calibri" w:hAnsi="Calibri" w:cs="Arial"/>
        </w:rPr>
      </w:pPr>
      <w:r w:rsidRPr="00A17102">
        <w:rPr>
          <w:rFonts w:ascii="Calibri" w:hAnsi="Calibri" w:cs="Arial"/>
        </w:rPr>
        <w:t>tenha sofrido condenação definitiva por praticar, por meio</w:t>
      </w:r>
      <w:r w:rsidR="00C80465">
        <w:rPr>
          <w:rFonts w:ascii="Calibri" w:hAnsi="Calibri" w:cs="Arial"/>
        </w:rPr>
        <w:t>s</w:t>
      </w:r>
      <w:r w:rsidRPr="00A17102">
        <w:rPr>
          <w:rFonts w:ascii="Calibri" w:hAnsi="Calibri" w:cs="Arial"/>
        </w:rPr>
        <w:t xml:space="preserve"> dolosos, fraude fiscal no recolhimento de quaisquer tributos;</w:t>
      </w:r>
    </w:p>
    <w:p w:rsidR="001B63FA" w:rsidRPr="00A17102" w:rsidRDefault="001B63FA" w:rsidP="00603FA0">
      <w:pPr>
        <w:numPr>
          <w:ilvl w:val="2"/>
          <w:numId w:val="3"/>
        </w:numPr>
        <w:tabs>
          <w:tab w:val="left" w:pos="1134"/>
        </w:tabs>
        <w:spacing w:after="120" w:line="276" w:lineRule="auto"/>
        <w:ind w:left="1134" w:right="-17" w:hanging="283"/>
        <w:jc w:val="both"/>
        <w:rPr>
          <w:rFonts w:ascii="Calibri" w:hAnsi="Calibri" w:cs="Arial"/>
        </w:rPr>
      </w:pPr>
      <w:r w:rsidRPr="00A17102">
        <w:rPr>
          <w:rFonts w:ascii="Calibri" w:hAnsi="Calibri" w:cs="Arial"/>
        </w:rPr>
        <w:t>tenha praticado atos ilícitos visando a frustrar os objetivos da licitação;</w:t>
      </w:r>
    </w:p>
    <w:p w:rsidR="001B63FA" w:rsidRPr="00A17102" w:rsidRDefault="001B63FA" w:rsidP="00603FA0">
      <w:pPr>
        <w:numPr>
          <w:ilvl w:val="2"/>
          <w:numId w:val="3"/>
        </w:numPr>
        <w:tabs>
          <w:tab w:val="left" w:pos="1134"/>
        </w:tabs>
        <w:spacing w:after="120" w:line="276" w:lineRule="auto"/>
        <w:ind w:left="1134" w:right="-17" w:hanging="283"/>
        <w:jc w:val="both"/>
        <w:rPr>
          <w:rFonts w:ascii="Calibri" w:hAnsi="Calibri" w:cs="Arial"/>
        </w:rPr>
      </w:pPr>
      <w:r w:rsidRPr="00A17102">
        <w:rPr>
          <w:rFonts w:ascii="Calibri" w:hAnsi="Calibri" w:cs="Arial"/>
        </w:rPr>
        <w:t>demonstre não possuir idoneidade para contratar com a Administração em virtude de atos ilícitos praticados.</w:t>
      </w:r>
    </w:p>
    <w:p w:rsidR="001B63FA" w:rsidRPr="00A17102"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B63FA" w:rsidRPr="00CC436C"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A autoridade competente, na aplicação das sanções, levará em consideração a gravidade da conduta do infrator, o caráter educativo da pena, bem como o dano causado à Administração, observado o princípio da proporcionalidade.</w:t>
      </w:r>
    </w:p>
    <w:p w:rsidR="001B63FA" w:rsidRPr="00CC436C" w:rsidRDefault="001B63FA" w:rsidP="00CC436C">
      <w:pPr>
        <w:numPr>
          <w:ilvl w:val="1"/>
          <w:numId w:val="11"/>
        </w:numPr>
        <w:tabs>
          <w:tab w:val="left" w:pos="1134"/>
        </w:tabs>
        <w:spacing w:after="120" w:line="276" w:lineRule="auto"/>
        <w:ind w:left="1134" w:right="-17" w:hanging="708"/>
        <w:jc w:val="both"/>
        <w:rPr>
          <w:rFonts w:ascii="Calibri" w:hAnsi="Calibri" w:cs="Arial"/>
        </w:rPr>
      </w:pPr>
      <w:r w:rsidRPr="00A17102">
        <w:rPr>
          <w:rFonts w:ascii="Calibri" w:hAnsi="Calibri" w:cs="Arial"/>
        </w:rPr>
        <w:t>As penalidades serão obrigatoriamente registradas no SICAF.</w:t>
      </w:r>
    </w:p>
    <w:p w:rsidR="00191413" w:rsidRPr="00A17102" w:rsidRDefault="00191413" w:rsidP="002C755E">
      <w:pPr>
        <w:spacing w:after="360" w:line="276" w:lineRule="auto"/>
        <w:ind w:left="360"/>
        <w:rPr>
          <w:rFonts w:ascii="Calibri" w:hAnsi="Calibri" w:cs="Arial"/>
        </w:rPr>
      </w:pPr>
    </w:p>
    <w:p w:rsidR="001B63FA" w:rsidRPr="00A17102" w:rsidRDefault="001B63FA" w:rsidP="002C755E">
      <w:pPr>
        <w:spacing w:after="360" w:line="276" w:lineRule="auto"/>
        <w:ind w:left="360"/>
        <w:rPr>
          <w:rFonts w:ascii="Calibri" w:hAnsi="Calibri" w:cs="Arial"/>
        </w:rPr>
      </w:pPr>
      <w:r w:rsidRPr="00A17102">
        <w:rPr>
          <w:rFonts w:ascii="Calibri" w:hAnsi="Calibri" w:cs="Arial"/>
        </w:rPr>
        <w:t>Porto Alegre</w:t>
      </w:r>
      <w:r w:rsidR="004146CE" w:rsidRPr="00A17102">
        <w:rPr>
          <w:rFonts w:ascii="Calibri" w:hAnsi="Calibri" w:cs="Arial"/>
        </w:rPr>
        <w:t xml:space="preserve">, </w:t>
      </w:r>
      <w:r w:rsidR="00826940">
        <w:rPr>
          <w:rFonts w:ascii="Calibri" w:hAnsi="Calibri" w:cs="Arial"/>
        </w:rPr>
        <w:t>1</w:t>
      </w:r>
      <w:r w:rsidR="00913DB7">
        <w:rPr>
          <w:rFonts w:ascii="Calibri" w:hAnsi="Calibri" w:cs="Arial"/>
        </w:rPr>
        <w:t>6</w:t>
      </w:r>
      <w:r w:rsidRPr="00A17102">
        <w:rPr>
          <w:rFonts w:ascii="Calibri" w:hAnsi="Calibri" w:cs="Arial"/>
        </w:rPr>
        <w:t xml:space="preserve"> de </w:t>
      </w:r>
      <w:r w:rsidR="008B0ED6" w:rsidRPr="00A17102">
        <w:rPr>
          <w:rFonts w:ascii="Calibri" w:hAnsi="Calibri" w:cs="Arial"/>
        </w:rPr>
        <w:t>abril</w:t>
      </w:r>
      <w:r w:rsidR="00A96E17" w:rsidRPr="00A17102">
        <w:rPr>
          <w:rFonts w:ascii="Calibri" w:hAnsi="Calibri" w:cs="Arial"/>
        </w:rPr>
        <w:t xml:space="preserve"> de 2014</w:t>
      </w:r>
      <w:r w:rsidRPr="00A17102">
        <w:rPr>
          <w:rFonts w:ascii="Calibri" w:hAnsi="Calibri" w:cs="Arial"/>
        </w:rPr>
        <w:t xml:space="preserve">. </w:t>
      </w:r>
    </w:p>
    <w:p w:rsidR="001B63FA" w:rsidRPr="00A17102" w:rsidRDefault="001B63FA" w:rsidP="002C755E">
      <w:pPr>
        <w:spacing w:after="360" w:line="276" w:lineRule="auto"/>
        <w:ind w:left="360"/>
        <w:rPr>
          <w:rFonts w:ascii="Calibri" w:hAnsi="Calibri" w:cs="Arial"/>
        </w:rPr>
      </w:pPr>
    </w:p>
    <w:p w:rsidR="001B63FA" w:rsidRPr="00A17102" w:rsidRDefault="008B0ED6" w:rsidP="002C755E">
      <w:pPr>
        <w:spacing w:line="276" w:lineRule="auto"/>
        <w:ind w:firstLine="709"/>
        <w:jc w:val="center"/>
        <w:rPr>
          <w:rFonts w:ascii="Calibri" w:hAnsi="Calibri" w:cs="Arial"/>
          <w:b/>
        </w:rPr>
      </w:pPr>
      <w:r w:rsidRPr="00A17102">
        <w:rPr>
          <w:rFonts w:ascii="Calibri" w:hAnsi="Calibri" w:cs="Arial"/>
          <w:b/>
        </w:rPr>
        <w:t>Carla Ribeiro de Carvalho</w:t>
      </w:r>
    </w:p>
    <w:p w:rsidR="001B63FA" w:rsidRPr="00A17102" w:rsidRDefault="008B0ED6" w:rsidP="002C755E">
      <w:pPr>
        <w:spacing w:line="276" w:lineRule="auto"/>
        <w:ind w:firstLine="709"/>
        <w:jc w:val="center"/>
        <w:rPr>
          <w:rFonts w:ascii="Calibri" w:hAnsi="Calibri" w:cs="Arial"/>
          <w:b/>
        </w:rPr>
      </w:pPr>
      <w:r w:rsidRPr="00A17102">
        <w:rPr>
          <w:rFonts w:ascii="Calibri" w:hAnsi="Calibri" w:cs="Arial"/>
          <w:b/>
        </w:rPr>
        <w:t>Chefe da Uni. Adm. Fin.</w:t>
      </w:r>
      <w:r w:rsidR="001B63FA" w:rsidRPr="00A17102">
        <w:rPr>
          <w:rFonts w:ascii="Calibri" w:hAnsi="Calibri" w:cs="Arial"/>
          <w:b/>
        </w:rPr>
        <w:t xml:space="preserve"> CAU/RS</w:t>
      </w:r>
    </w:p>
    <w:p w:rsidR="001B63FA" w:rsidRPr="00A17102" w:rsidRDefault="001B63FA" w:rsidP="002C755E">
      <w:pPr>
        <w:spacing w:line="276" w:lineRule="auto"/>
        <w:rPr>
          <w:rFonts w:ascii="Calibri" w:hAnsi="Calibri" w:cs="Arial"/>
        </w:rPr>
      </w:pPr>
    </w:p>
    <w:p w:rsidR="005E1E88" w:rsidRDefault="005E1E88" w:rsidP="002C755E">
      <w:pPr>
        <w:spacing w:line="276" w:lineRule="auto"/>
        <w:rPr>
          <w:rFonts w:ascii="Calibri" w:hAnsi="Calibri"/>
        </w:rPr>
      </w:pPr>
    </w:p>
    <w:p w:rsidR="005E1E88" w:rsidRDefault="005E1E88" w:rsidP="002C755E">
      <w:pPr>
        <w:spacing w:line="276" w:lineRule="auto"/>
        <w:rPr>
          <w:rFonts w:ascii="Calibri" w:hAnsi="Calibri"/>
        </w:rPr>
      </w:pPr>
    </w:p>
    <w:p w:rsidR="005E1E88" w:rsidRDefault="005E1E88" w:rsidP="002C755E">
      <w:pPr>
        <w:spacing w:line="276" w:lineRule="auto"/>
        <w:rPr>
          <w:rFonts w:ascii="Calibri" w:hAnsi="Calibri"/>
        </w:rPr>
      </w:pPr>
    </w:p>
    <w:p w:rsidR="005E1E88" w:rsidRDefault="005E1E88" w:rsidP="002C755E">
      <w:pPr>
        <w:spacing w:line="276" w:lineRule="auto"/>
        <w:rPr>
          <w:rFonts w:ascii="Calibri" w:hAnsi="Calibri"/>
        </w:rPr>
      </w:pPr>
    </w:p>
    <w:p w:rsidR="005E1E88" w:rsidRPr="00A17102" w:rsidRDefault="005E1E88" w:rsidP="002C755E">
      <w:pPr>
        <w:spacing w:line="276" w:lineRule="auto"/>
        <w:rPr>
          <w:rFonts w:ascii="Calibri" w:hAnsi="Calibri"/>
        </w:rPr>
      </w:pPr>
    </w:p>
    <w:p w:rsidR="001B63FA" w:rsidRPr="00A17102" w:rsidRDefault="001B63FA" w:rsidP="002C755E">
      <w:pPr>
        <w:spacing w:line="276" w:lineRule="auto"/>
        <w:ind w:firstLine="709"/>
        <w:jc w:val="center"/>
        <w:rPr>
          <w:rFonts w:ascii="Calibri" w:hAnsi="Calibri" w:cs="Arial"/>
          <w:b/>
          <w:color w:val="FF0000"/>
        </w:rPr>
      </w:pPr>
    </w:p>
    <w:p w:rsidR="00E13A8A" w:rsidRDefault="00E13A8A" w:rsidP="002C755E">
      <w:pPr>
        <w:spacing w:line="276" w:lineRule="auto"/>
        <w:jc w:val="right"/>
        <w:rPr>
          <w:rFonts w:ascii="Calibri" w:hAnsi="Calibri" w:cs="Arial"/>
          <w:b/>
          <w:color w:val="FF0000"/>
        </w:rPr>
      </w:pPr>
    </w:p>
    <w:p w:rsidR="002169ED" w:rsidRPr="007577A6" w:rsidRDefault="002169ED" w:rsidP="002169ED">
      <w:pPr>
        <w:pStyle w:val="Lista3"/>
        <w:spacing w:line="360" w:lineRule="auto"/>
        <w:ind w:left="0" w:firstLine="0"/>
        <w:jc w:val="center"/>
        <w:rPr>
          <w:rFonts w:ascii="Calibri" w:hAnsi="Calibri" w:cs="Arial"/>
          <w:b/>
        </w:rPr>
      </w:pPr>
    </w:p>
    <w:p w:rsidR="002169ED" w:rsidRPr="007577A6" w:rsidRDefault="002169ED" w:rsidP="002169ED">
      <w:pPr>
        <w:pStyle w:val="Lista3"/>
        <w:spacing w:line="360" w:lineRule="auto"/>
        <w:ind w:left="0" w:firstLine="0"/>
        <w:jc w:val="center"/>
        <w:rPr>
          <w:rFonts w:ascii="Calibri" w:hAnsi="Calibri" w:cs="Arial"/>
          <w:b/>
        </w:rPr>
      </w:pPr>
      <w:r w:rsidRPr="007577A6">
        <w:rPr>
          <w:rFonts w:ascii="Calibri" w:hAnsi="Calibri" w:cs="Arial"/>
          <w:b/>
        </w:rPr>
        <w:lastRenderedPageBreak/>
        <w:t>CONTRATO Nº 071/2014</w:t>
      </w:r>
    </w:p>
    <w:p w:rsidR="002169ED" w:rsidRPr="007577A6" w:rsidRDefault="002169ED" w:rsidP="002169ED">
      <w:pPr>
        <w:pStyle w:val="Lista3"/>
        <w:spacing w:line="360" w:lineRule="auto"/>
        <w:ind w:left="0" w:firstLine="0"/>
        <w:jc w:val="both"/>
        <w:rPr>
          <w:rFonts w:ascii="Calibri" w:hAnsi="Calibri" w:cs="Arial"/>
          <w:b/>
        </w:rPr>
      </w:pPr>
    </w:p>
    <w:p w:rsidR="002169ED" w:rsidRPr="007577A6" w:rsidRDefault="002169ED" w:rsidP="002169ED">
      <w:pPr>
        <w:pStyle w:val="Lista3"/>
        <w:spacing w:line="360" w:lineRule="auto"/>
        <w:ind w:left="0" w:firstLine="0"/>
        <w:jc w:val="both"/>
        <w:rPr>
          <w:rFonts w:ascii="Calibri" w:hAnsi="Calibri" w:cs="Arial"/>
          <w:b/>
        </w:rPr>
      </w:pPr>
    </w:p>
    <w:p w:rsidR="002169ED" w:rsidRPr="007577A6" w:rsidRDefault="002169ED" w:rsidP="002169ED">
      <w:pPr>
        <w:pStyle w:val="Lista3"/>
        <w:spacing w:line="360" w:lineRule="auto"/>
        <w:ind w:left="4536" w:firstLine="0"/>
        <w:jc w:val="both"/>
        <w:rPr>
          <w:rFonts w:ascii="Calibri" w:hAnsi="Calibri" w:cs="Arial"/>
          <w:b/>
        </w:rPr>
      </w:pPr>
      <w:r w:rsidRPr="007577A6">
        <w:rPr>
          <w:rFonts w:ascii="Calibri" w:hAnsi="Calibri" w:cs="Arial"/>
          <w:b/>
        </w:rPr>
        <w:t>CONTRATO QUE ENTRE SI CELEBRAM O CONSELHO DE ARQUITETURA E URBANISMO DO RIO GRANDE DO SUL E __________ PARA AQUISIÇÃO DE MOBILIÁRIO PARA A RECEPÇÃO DO CAU/RS.</w:t>
      </w:r>
    </w:p>
    <w:p w:rsidR="002169ED" w:rsidRPr="007577A6" w:rsidRDefault="002169ED" w:rsidP="002169ED">
      <w:pPr>
        <w:spacing w:line="360" w:lineRule="auto"/>
        <w:ind w:firstLine="1134"/>
        <w:jc w:val="both"/>
        <w:rPr>
          <w:rFonts w:ascii="Calibri" w:hAnsi="Calibri"/>
          <w:b/>
        </w:rPr>
      </w:pPr>
    </w:p>
    <w:p w:rsidR="002169ED" w:rsidRPr="007577A6" w:rsidRDefault="002169ED" w:rsidP="002169ED">
      <w:pPr>
        <w:spacing w:line="360" w:lineRule="auto"/>
        <w:ind w:firstLine="1134"/>
        <w:jc w:val="both"/>
        <w:rPr>
          <w:rFonts w:ascii="Calibri" w:hAnsi="Calibri"/>
          <w:b/>
        </w:rPr>
      </w:pPr>
    </w:p>
    <w:p w:rsidR="002169ED" w:rsidRPr="007577A6" w:rsidRDefault="002169ED" w:rsidP="002169ED">
      <w:pPr>
        <w:spacing w:line="360" w:lineRule="auto"/>
        <w:ind w:left="142"/>
        <w:jc w:val="both"/>
        <w:rPr>
          <w:rFonts w:ascii="Calibri" w:hAnsi="Calibri" w:cs="Arial"/>
        </w:rPr>
      </w:pPr>
      <w:r w:rsidRPr="007577A6">
        <w:rPr>
          <w:rFonts w:ascii="Calibri" w:hAnsi="Calibri" w:cs="Arial"/>
        </w:rPr>
        <w:t xml:space="preserve">O </w:t>
      </w:r>
      <w:r w:rsidRPr="007577A6">
        <w:rPr>
          <w:rFonts w:ascii="Calibri" w:hAnsi="Calibri" w:cs="Arial"/>
          <w:b/>
        </w:rPr>
        <w:t>CONSELHO DE ARQUITETURA E URBANISMO DO RIO GRANDE DO SUL – CAU/RS</w:t>
      </w:r>
      <w:r w:rsidRPr="007577A6">
        <w:rPr>
          <w:rFonts w:ascii="Calibri" w:hAnsi="Calibri" w:cs="Arial"/>
        </w:rPr>
        <w:t>, serviço público federal, órgão de fiscalização profissional regido pela Lei nº 12.378/10, inscrito no CNPJ/MF sob o nº 14.840.270/0001-15, com sede na Rua Dona Laura, 320, sala 1401, doravante denominado CONTRATANTE, neste ato representado por seu Presidente, Sr.</w:t>
      </w:r>
      <w:r w:rsidRPr="007577A6">
        <w:rPr>
          <w:rFonts w:ascii="Calibri" w:hAnsi="Calibri" w:cs="Arial"/>
          <w:b/>
        </w:rPr>
        <w:t xml:space="preserve"> Roberto Py Gomes da Silveira </w:t>
      </w:r>
      <w:r w:rsidRPr="007577A6">
        <w:rPr>
          <w:rFonts w:ascii="Calibri" w:hAnsi="Calibri" w:cs="Arial"/>
        </w:rPr>
        <w:t xml:space="preserve">portador do CPF nº 001.284.900/63, e a empresa ___________, inscrita no CNPJ sob nº _____________ doravante denominada CONTRATADA, neste ato representado por _______________ portador do CPF nº _____________, resolvem celebrar o presente contrato, em conformidade com as disposições da Lei n° 8.666/93 consolidadas, com fundamentos no que previa o edital do </w:t>
      </w:r>
      <w:r w:rsidRPr="007577A6">
        <w:rPr>
          <w:rFonts w:ascii="Calibri" w:hAnsi="Calibri" w:cs="Arial"/>
          <w:b/>
        </w:rPr>
        <w:t>PREGÃO ELETRÔNICO N° 005/2014</w:t>
      </w:r>
      <w:r w:rsidRPr="007577A6">
        <w:rPr>
          <w:rFonts w:ascii="Calibri" w:hAnsi="Calibri" w:cs="Arial"/>
        </w:rPr>
        <w:t>, sob o processo n° 071/2014, através das cláusulas e condições seguintes:</w:t>
      </w:r>
    </w:p>
    <w:p w:rsidR="002169ED" w:rsidRDefault="002169ED" w:rsidP="002169ED">
      <w:pPr>
        <w:spacing w:line="360" w:lineRule="auto"/>
        <w:ind w:firstLine="1134"/>
        <w:jc w:val="both"/>
        <w:rPr>
          <w:rFonts w:ascii="Calibri" w:hAnsi="Calibri" w:cs="Arial"/>
        </w:rPr>
      </w:pPr>
    </w:p>
    <w:p w:rsidR="004323FE" w:rsidRPr="007577A6" w:rsidRDefault="004323FE" w:rsidP="002169ED">
      <w:pPr>
        <w:spacing w:line="360" w:lineRule="auto"/>
        <w:ind w:firstLine="1134"/>
        <w:jc w:val="both"/>
        <w:rPr>
          <w:rFonts w:ascii="Calibri" w:hAnsi="Calibri" w:cs="Arial"/>
        </w:rPr>
      </w:pPr>
    </w:p>
    <w:p w:rsidR="002169ED" w:rsidRDefault="002169ED" w:rsidP="004323FE">
      <w:pPr>
        <w:spacing w:line="360" w:lineRule="auto"/>
        <w:jc w:val="center"/>
        <w:rPr>
          <w:rFonts w:ascii="Calibri" w:hAnsi="Calibri" w:cs="Arial"/>
          <w:b/>
        </w:rPr>
      </w:pPr>
      <w:r w:rsidRPr="007577A6">
        <w:rPr>
          <w:rFonts w:ascii="Calibri" w:hAnsi="Calibri" w:cs="Arial"/>
          <w:b/>
        </w:rPr>
        <w:t>—</w:t>
      </w:r>
      <w:r w:rsidR="005E1E88" w:rsidRPr="007577A6">
        <w:rPr>
          <w:rFonts w:ascii="Calibri" w:hAnsi="Calibri" w:cs="Arial"/>
          <w:b/>
        </w:rPr>
        <w:t xml:space="preserve"> </w:t>
      </w:r>
      <w:r w:rsidRPr="007577A6">
        <w:rPr>
          <w:rFonts w:ascii="Calibri" w:hAnsi="Calibri" w:cs="Arial"/>
          <w:b/>
        </w:rPr>
        <w:t>CLÁUSULA PRIMEIRA —</w:t>
      </w:r>
    </w:p>
    <w:p w:rsidR="004323FE" w:rsidRPr="007577A6" w:rsidRDefault="004323FE" w:rsidP="004323FE">
      <w:pPr>
        <w:spacing w:line="360" w:lineRule="auto"/>
        <w:jc w:val="center"/>
        <w:rPr>
          <w:rFonts w:ascii="Calibri" w:hAnsi="Calibri" w:cs="Arial"/>
          <w:b/>
        </w:rPr>
      </w:pPr>
    </w:p>
    <w:p w:rsidR="002169ED" w:rsidRPr="007577A6" w:rsidRDefault="002169ED" w:rsidP="00603FA0">
      <w:pPr>
        <w:numPr>
          <w:ilvl w:val="0"/>
          <w:numId w:val="12"/>
        </w:numPr>
        <w:spacing w:line="360" w:lineRule="auto"/>
        <w:rPr>
          <w:rFonts w:ascii="Calibri" w:hAnsi="Calibri" w:cs="Arial"/>
          <w:b/>
        </w:rPr>
      </w:pPr>
      <w:r w:rsidRPr="007577A6">
        <w:rPr>
          <w:rFonts w:ascii="Calibri" w:hAnsi="Calibri" w:cs="Arial"/>
          <w:b/>
        </w:rPr>
        <w:t>DO OBJETO</w:t>
      </w:r>
    </w:p>
    <w:p w:rsidR="002169ED" w:rsidRPr="007577A6" w:rsidRDefault="002169ED" w:rsidP="00603FA0">
      <w:pPr>
        <w:numPr>
          <w:ilvl w:val="0"/>
          <w:numId w:val="13"/>
        </w:numPr>
        <w:tabs>
          <w:tab w:val="left" w:pos="1134"/>
        </w:tabs>
        <w:spacing w:line="360" w:lineRule="auto"/>
        <w:ind w:left="1134" w:hanging="708"/>
        <w:jc w:val="both"/>
        <w:rPr>
          <w:rFonts w:ascii="Calibri" w:hAnsi="Calibri" w:cs="Arial"/>
          <w:color w:val="000000"/>
        </w:rPr>
      </w:pPr>
      <w:r w:rsidRPr="007577A6">
        <w:rPr>
          <w:rFonts w:ascii="Calibri" w:hAnsi="Calibri" w:cs="Arial"/>
          <w:color w:val="000000"/>
        </w:rPr>
        <w:t xml:space="preserve">O presente contrato tem por objetivo a aquisição e montagem de mobiliário para sede do conselho, referentes ao </w:t>
      </w:r>
      <w:r w:rsidRPr="007577A6">
        <w:rPr>
          <w:rFonts w:ascii="Calibri" w:hAnsi="Calibri" w:cs="Arial"/>
          <w:b/>
          <w:color w:val="000000"/>
        </w:rPr>
        <w:t>Grupo 01</w:t>
      </w:r>
      <w:r w:rsidRPr="007577A6">
        <w:rPr>
          <w:rFonts w:ascii="Calibri" w:hAnsi="Calibri" w:cs="Arial"/>
          <w:color w:val="000000"/>
        </w:rPr>
        <w:t xml:space="preserve"> (Cadeira Fixa</w:t>
      </w:r>
      <w:r w:rsidR="00C80465">
        <w:rPr>
          <w:rFonts w:ascii="Calibri" w:hAnsi="Calibri" w:cs="Arial"/>
          <w:color w:val="000000"/>
        </w:rPr>
        <w:t>, modelo 40/4 e Sofá um lugar) e/ou</w:t>
      </w:r>
      <w:r w:rsidRPr="007577A6">
        <w:rPr>
          <w:rFonts w:ascii="Calibri" w:hAnsi="Calibri" w:cs="Arial"/>
          <w:color w:val="000000"/>
        </w:rPr>
        <w:t xml:space="preserve"> </w:t>
      </w:r>
      <w:r w:rsidRPr="007577A6">
        <w:rPr>
          <w:rFonts w:ascii="Calibri" w:hAnsi="Calibri" w:cs="Arial"/>
          <w:b/>
          <w:color w:val="000000"/>
        </w:rPr>
        <w:t>Grupo 02</w:t>
      </w:r>
      <w:r w:rsidRPr="007577A6">
        <w:rPr>
          <w:rFonts w:ascii="Calibri" w:hAnsi="Calibri" w:cs="Arial"/>
          <w:color w:val="000000"/>
        </w:rPr>
        <w:t xml:space="preserve"> (Balcão atendimento com painel, Balcão recepção com painel, Mesa plataforma, Mini gaveteiro volante, Gaveteiro volante, Mesa de canto quadrada e Armário Baixo), devidamente descritos no Termo de Referência (Anexo I do Edital do Pregão Eletrônico 05/2014):</w:t>
      </w:r>
    </w:p>
    <w:p w:rsidR="004323FE" w:rsidRPr="007577A6" w:rsidRDefault="004323FE" w:rsidP="002169ED">
      <w:pPr>
        <w:spacing w:line="360" w:lineRule="auto"/>
        <w:jc w:val="both"/>
        <w:rPr>
          <w:rFonts w:ascii="Calibri" w:hAnsi="Calibri" w:cs="Arial"/>
          <w:b/>
          <w:lang w:val="pt-PT"/>
        </w:rPr>
      </w:pPr>
    </w:p>
    <w:p w:rsidR="002169ED" w:rsidRDefault="002169ED" w:rsidP="002169ED">
      <w:pPr>
        <w:pStyle w:val="Recuodecorpodetexto2"/>
        <w:spacing w:line="360" w:lineRule="auto"/>
        <w:ind w:left="0"/>
        <w:jc w:val="center"/>
        <w:rPr>
          <w:rFonts w:ascii="Calibri" w:hAnsi="Calibri" w:cs="Arial"/>
          <w:b/>
          <w:sz w:val="20"/>
          <w:lang w:val="pt-PT"/>
        </w:rPr>
      </w:pPr>
      <w:r w:rsidRPr="007577A6">
        <w:rPr>
          <w:rFonts w:ascii="Calibri" w:hAnsi="Calibri" w:cs="Arial"/>
          <w:b/>
          <w:sz w:val="20"/>
          <w:lang w:val="pt-PT"/>
        </w:rPr>
        <w:t xml:space="preserve">— CLÁUSULA SEGUNDA — </w:t>
      </w:r>
    </w:p>
    <w:p w:rsidR="004323FE" w:rsidRPr="007577A6" w:rsidRDefault="004323FE" w:rsidP="002169ED">
      <w:pPr>
        <w:pStyle w:val="Recuodecorpodetexto2"/>
        <w:spacing w:line="360" w:lineRule="auto"/>
        <w:ind w:left="0"/>
        <w:jc w:val="center"/>
        <w:rPr>
          <w:rFonts w:ascii="Calibri" w:hAnsi="Calibri" w:cs="Arial"/>
          <w:b/>
          <w:sz w:val="20"/>
          <w:lang w:val="pt-PT"/>
        </w:rPr>
      </w:pPr>
    </w:p>
    <w:p w:rsidR="002169ED" w:rsidRPr="007577A6" w:rsidRDefault="002169ED" w:rsidP="00603FA0">
      <w:pPr>
        <w:pStyle w:val="Recuodecorpodetexto2"/>
        <w:numPr>
          <w:ilvl w:val="0"/>
          <w:numId w:val="14"/>
        </w:numPr>
        <w:spacing w:line="360" w:lineRule="auto"/>
        <w:ind w:left="426" w:hanging="426"/>
        <w:rPr>
          <w:rFonts w:ascii="Calibri" w:hAnsi="Calibri" w:cs="Arial"/>
          <w:b/>
          <w:sz w:val="20"/>
          <w:lang w:val="pt-PT"/>
        </w:rPr>
      </w:pPr>
      <w:r w:rsidRPr="007577A6">
        <w:rPr>
          <w:rFonts w:ascii="Calibri" w:hAnsi="Calibri" w:cs="Arial"/>
          <w:b/>
          <w:sz w:val="20"/>
          <w:lang w:val="pt-PT"/>
        </w:rPr>
        <w:lastRenderedPageBreak/>
        <w:t>DO PREÇO E DAS CONDIÇÕES DE PAGAMENTO</w:t>
      </w:r>
    </w:p>
    <w:p w:rsidR="002169ED" w:rsidRPr="007577A6" w:rsidRDefault="002169ED" w:rsidP="002169ED">
      <w:pPr>
        <w:pStyle w:val="Recuodecorpodetexto2"/>
        <w:spacing w:line="360" w:lineRule="auto"/>
        <w:ind w:left="0"/>
        <w:jc w:val="center"/>
        <w:rPr>
          <w:rFonts w:ascii="Calibri" w:hAnsi="Calibri" w:cs="Arial"/>
          <w:b/>
          <w:sz w:val="20"/>
          <w:lang w:val="pt-PT"/>
        </w:rPr>
      </w:pPr>
    </w:p>
    <w:p w:rsidR="004323FE" w:rsidRPr="004323FE" w:rsidRDefault="004323FE" w:rsidP="00603FA0">
      <w:pPr>
        <w:pStyle w:val="PargrafodaLista"/>
        <w:numPr>
          <w:ilvl w:val="0"/>
          <w:numId w:val="12"/>
        </w:numPr>
        <w:autoSpaceDE w:val="0"/>
        <w:autoSpaceDN w:val="0"/>
        <w:adjustRightInd w:val="0"/>
        <w:spacing w:line="360" w:lineRule="auto"/>
        <w:jc w:val="both"/>
        <w:rPr>
          <w:rFonts w:ascii="Calibri" w:hAnsi="Calibri" w:cs="Arial"/>
          <w:vanish/>
          <w:lang w:val="x-none" w:eastAsia="x-none"/>
        </w:rPr>
      </w:pPr>
    </w:p>
    <w:p w:rsidR="002169ED" w:rsidRPr="00AE7C93" w:rsidRDefault="004323FE" w:rsidP="00603FA0">
      <w:pPr>
        <w:pStyle w:val="Default"/>
        <w:numPr>
          <w:ilvl w:val="1"/>
          <w:numId w:val="12"/>
        </w:numPr>
        <w:spacing w:line="360" w:lineRule="auto"/>
        <w:ind w:left="1134" w:hanging="708"/>
        <w:jc w:val="both"/>
        <w:rPr>
          <w:rFonts w:ascii="Calibri" w:hAnsi="Calibri" w:cs="Arial"/>
          <w:color w:val="auto"/>
          <w:sz w:val="20"/>
          <w:szCs w:val="20"/>
          <w:lang w:val="x-none" w:eastAsia="x-none"/>
        </w:rPr>
      </w:pPr>
      <w:r w:rsidRPr="00AE7C93">
        <w:rPr>
          <w:rFonts w:ascii="Calibri" w:eastAsia="Times New Roman" w:hAnsi="Calibri" w:cs="Arial"/>
          <w:color w:val="auto"/>
          <w:sz w:val="20"/>
          <w:szCs w:val="20"/>
          <w:lang w:eastAsia="x-none"/>
        </w:rPr>
        <w:t xml:space="preserve">O </w:t>
      </w:r>
      <w:r w:rsidR="002169ED" w:rsidRPr="00AE7C93">
        <w:rPr>
          <w:rFonts w:ascii="Calibri" w:eastAsia="Times New Roman" w:hAnsi="Calibri" w:cs="Arial"/>
          <w:color w:val="auto"/>
          <w:sz w:val="20"/>
          <w:szCs w:val="20"/>
          <w:lang w:val="x-none" w:eastAsia="x-none"/>
        </w:rPr>
        <w:t xml:space="preserve">valor do </w:t>
      </w:r>
      <w:r w:rsidR="002169ED" w:rsidRPr="00AE7C93">
        <w:rPr>
          <w:rFonts w:ascii="Calibri" w:eastAsia="Times New Roman" w:hAnsi="Calibri" w:cs="Arial"/>
          <w:color w:val="auto"/>
          <w:sz w:val="20"/>
          <w:szCs w:val="20"/>
          <w:lang w:eastAsia="x-none"/>
        </w:rPr>
        <w:t>total dos m</w:t>
      </w:r>
      <w:r w:rsidR="002169ED" w:rsidRPr="00AE7C93">
        <w:rPr>
          <w:rFonts w:ascii="Calibri" w:hAnsi="Calibri" w:cs="Arial"/>
          <w:color w:val="auto"/>
          <w:sz w:val="20"/>
          <w:szCs w:val="20"/>
          <w:lang w:val="x-none" w:eastAsia="x-none"/>
        </w:rPr>
        <w:t>obiliários referentes ao Grupo 01</w:t>
      </w:r>
      <w:r w:rsidR="00AE7C93" w:rsidRPr="00AE7C93">
        <w:rPr>
          <w:rFonts w:ascii="Calibri" w:hAnsi="Calibri" w:cs="Arial"/>
          <w:color w:val="auto"/>
          <w:sz w:val="20"/>
          <w:szCs w:val="20"/>
          <w:lang w:val="x-none" w:eastAsia="x-none"/>
        </w:rPr>
        <w:t xml:space="preserve"> (2.1 Cadeira Fixa, modelo 40/4; 2.2 Sofá um lugar)</w:t>
      </w:r>
      <w:r w:rsidR="002169ED" w:rsidRPr="00AE7C93">
        <w:rPr>
          <w:rFonts w:ascii="Calibri" w:hAnsi="Calibri" w:cs="Arial"/>
          <w:color w:val="auto"/>
          <w:sz w:val="20"/>
          <w:szCs w:val="20"/>
          <w:lang w:val="x-none" w:eastAsia="x-none"/>
        </w:rPr>
        <w:t xml:space="preserve"> </w:t>
      </w:r>
      <w:r w:rsidR="002169ED" w:rsidRPr="00AE7C93">
        <w:rPr>
          <w:rFonts w:ascii="Calibri" w:eastAsia="Times New Roman" w:hAnsi="Calibri" w:cs="Arial"/>
          <w:color w:val="auto"/>
          <w:sz w:val="20"/>
          <w:szCs w:val="20"/>
          <w:lang w:val="x-none" w:eastAsia="x-none"/>
        </w:rPr>
        <w:t xml:space="preserve">é de </w:t>
      </w:r>
      <w:r w:rsidR="002169ED" w:rsidRPr="00AE7C93">
        <w:rPr>
          <w:rFonts w:ascii="Calibri" w:eastAsia="Times New Roman" w:hAnsi="Calibri" w:cs="Arial"/>
          <w:b/>
          <w:color w:val="auto"/>
          <w:sz w:val="20"/>
          <w:szCs w:val="20"/>
          <w:lang w:val="x-none" w:eastAsia="x-none"/>
        </w:rPr>
        <w:t xml:space="preserve">R$ </w:t>
      </w:r>
      <w:r w:rsidR="002169ED" w:rsidRPr="00AE7C93">
        <w:rPr>
          <w:rFonts w:ascii="Calibri" w:eastAsia="Times New Roman" w:hAnsi="Calibri" w:cs="Arial"/>
          <w:b/>
          <w:color w:val="auto"/>
          <w:sz w:val="20"/>
          <w:szCs w:val="20"/>
          <w:lang w:eastAsia="x-none"/>
        </w:rPr>
        <w:t xml:space="preserve">______________ </w:t>
      </w:r>
      <w:r w:rsidR="002169ED" w:rsidRPr="00AE7C93">
        <w:rPr>
          <w:rFonts w:ascii="Calibri" w:eastAsia="Times New Roman" w:hAnsi="Calibri" w:cs="Arial"/>
          <w:color w:val="auto"/>
          <w:sz w:val="20"/>
          <w:szCs w:val="20"/>
          <w:lang w:val="x-none" w:eastAsia="x-none"/>
        </w:rPr>
        <w:t>(</w:t>
      </w:r>
      <w:r w:rsidR="002169ED" w:rsidRPr="00AE7C93">
        <w:rPr>
          <w:rFonts w:ascii="Calibri" w:eastAsia="Times New Roman" w:hAnsi="Calibri" w:cs="Arial"/>
          <w:color w:val="auto"/>
          <w:sz w:val="20"/>
          <w:szCs w:val="20"/>
          <w:lang w:eastAsia="x-none"/>
        </w:rPr>
        <w:t>_________________</w:t>
      </w:r>
      <w:r w:rsidR="002169ED" w:rsidRPr="00AE7C93">
        <w:rPr>
          <w:rFonts w:ascii="Calibri" w:eastAsia="Times New Roman" w:hAnsi="Calibri" w:cs="Arial"/>
          <w:color w:val="auto"/>
          <w:sz w:val="20"/>
          <w:szCs w:val="20"/>
          <w:lang w:val="x-none" w:eastAsia="x-none"/>
        </w:rPr>
        <w:t>)</w:t>
      </w:r>
      <w:r w:rsidR="00C80465" w:rsidRPr="00AE7C93">
        <w:rPr>
          <w:rFonts w:ascii="Calibri" w:eastAsia="Times New Roman" w:hAnsi="Calibri" w:cs="Arial"/>
          <w:color w:val="auto"/>
          <w:sz w:val="20"/>
          <w:szCs w:val="20"/>
          <w:lang w:eastAsia="x-none"/>
        </w:rPr>
        <w:t xml:space="preserve"> e/ou</w:t>
      </w:r>
      <w:r w:rsidR="002169ED" w:rsidRPr="00AE7C93">
        <w:rPr>
          <w:rFonts w:ascii="Calibri" w:eastAsia="Times New Roman" w:hAnsi="Calibri" w:cs="Arial"/>
          <w:color w:val="auto"/>
          <w:sz w:val="20"/>
          <w:szCs w:val="20"/>
          <w:lang w:eastAsia="x-none"/>
        </w:rPr>
        <w:t xml:space="preserve"> </w:t>
      </w:r>
      <w:r w:rsidR="002169ED" w:rsidRPr="00AE7C93">
        <w:rPr>
          <w:rFonts w:ascii="Calibri" w:hAnsi="Calibri" w:cs="Arial"/>
          <w:color w:val="auto"/>
          <w:sz w:val="20"/>
          <w:szCs w:val="20"/>
          <w:lang w:val="x-none" w:eastAsia="x-none"/>
        </w:rPr>
        <w:t>Grupo 02</w:t>
      </w:r>
      <w:r w:rsidR="00AE7C93" w:rsidRPr="00AE7C93">
        <w:rPr>
          <w:rFonts w:ascii="Calibri" w:hAnsi="Calibri" w:cs="Arial"/>
          <w:color w:val="auto"/>
          <w:sz w:val="20"/>
          <w:szCs w:val="20"/>
          <w:lang w:val="x-none" w:eastAsia="x-none"/>
        </w:rPr>
        <w:t xml:space="preserve"> (2.3 Balcão atendimento com painel; 2.4 Balcão recepção com painel; 2.5 Mesa plataforma; 2.6 Mini gaveteiro volante; 2.7 Gaveteiro volante; 2.8 Mesa de canto quadrada; 2.9 Armário Baixo</w:t>
      </w:r>
      <w:r w:rsidR="00AE7C93" w:rsidRPr="00AE7C93">
        <w:rPr>
          <w:rFonts w:ascii="Calibri" w:hAnsi="Calibri" w:cs="Arial"/>
          <w:color w:val="auto"/>
          <w:sz w:val="20"/>
          <w:szCs w:val="20"/>
          <w:lang w:eastAsia="x-none"/>
        </w:rPr>
        <w:t>)</w:t>
      </w:r>
      <w:r w:rsidR="00AE7C93" w:rsidRPr="00AE7C93">
        <w:rPr>
          <w:rFonts w:ascii="Calibri" w:hAnsi="Calibri" w:cs="Arial"/>
          <w:color w:val="auto"/>
          <w:sz w:val="20"/>
          <w:szCs w:val="20"/>
          <w:lang w:val="x-none" w:eastAsia="x-none"/>
        </w:rPr>
        <w:t xml:space="preserve"> </w:t>
      </w:r>
      <w:r w:rsidR="002169ED" w:rsidRPr="00AE7C93">
        <w:rPr>
          <w:rFonts w:ascii="Calibri" w:eastAsia="Times New Roman" w:hAnsi="Calibri" w:cs="Arial"/>
          <w:color w:val="auto"/>
          <w:sz w:val="20"/>
          <w:szCs w:val="20"/>
          <w:lang w:val="x-none" w:eastAsia="x-none"/>
        </w:rPr>
        <w:t xml:space="preserve">é de </w:t>
      </w:r>
      <w:r w:rsidR="002169ED" w:rsidRPr="00AE7C93">
        <w:rPr>
          <w:rFonts w:ascii="Calibri" w:eastAsia="Times New Roman" w:hAnsi="Calibri" w:cs="Arial"/>
          <w:b/>
          <w:color w:val="auto"/>
          <w:sz w:val="20"/>
          <w:szCs w:val="20"/>
          <w:lang w:val="x-none" w:eastAsia="x-none"/>
        </w:rPr>
        <w:t xml:space="preserve">R$ </w:t>
      </w:r>
      <w:r w:rsidR="002169ED" w:rsidRPr="00AE7C93">
        <w:rPr>
          <w:rFonts w:ascii="Calibri" w:eastAsia="Times New Roman" w:hAnsi="Calibri" w:cs="Arial"/>
          <w:b/>
          <w:color w:val="auto"/>
          <w:sz w:val="20"/>
          <w:szCs w:val="20"/>
          <w:lang w:eastAsia="x-none"/>
        </w:rPr>
        <w:t xml:space="preserve">______________ </w:t>
      </w:r>
      <w:r w:rsidR="002169ED" w:rsidRPr="00AE7C93">
        <w:rPr>
          <w:rFonts w:ascii="Calibri" w:eastAsia="Times New Roman" w:hAnsi="Calibri" w:cs="Arial"/>
          <w:color w:val="auto"/>
          <w:sz w:val="20"/>
          <w:szCs w:val="20"/>
          <w:lang w:val="x-none" w:eastAsia="x-none"/>
        </w:rPr>
        <w:t>(</w:t>
      </w:r>
      <w:r w:rsidR="002169ED" w:rsidRPr="00AE7C93">
        <w:rPr>
          <w:rFonts w:ascii="Calibri" w:eastAsia="Times New Roman" w:hAnsi="Calibri" w:cs="Arial"/>
          <w:color w:val="auto"/>
          <w:sz w:val="20"/>
          <w:szCs w:val="20"/>
          <w:lang w:eastAsia="x-none"/>
        </w:rPr>
        <w:t>_________________</w:t>
      </w:r>
      <w:r w:rsidR="002169ED" w:rsidRPr="00AE7C93">
        <w:rPr>
          <w:rFonts w:ascii="Calibri" w:eastAsia="Times New Roman" w:hAnsi="Calibri" w:cs="Arial"/>
          <w:color w:val="auto"/>
          <w:sz w:val="20"/>
          <w:szCs w:val="20"/>
          <w:lang w:val="x-none" w:eastAsia="x-none"/>
        </w:rPr>
        <w:t>).</w:t>
      </w:r>
      <w:r w:rsidR="00AE7C93" w:rsidRPr="00AE7C93">
        <w:rPr>
          <w:rFonts w:ascii="Calibri" w:eastAsia="Times New Roman" w:hAnsi="Calibri" w:cs="Arial"/>
          <w:color w:val="auto"/>
          <w:sz w:val="20"/>
          <w:szCs w:val="20"/>
          <w:lang w:eastAsia="x-none"/>
        </w:rPr>
        <w:t xml:space="preserve"> </w:t>
      </w:r>
      <w:r w:rsidR="002169ED" w:rsidRPr="00AE7C93">
        <w:rPr>
          <w:rFonts w:ascii="Calibri" w:hAnsi="Calibri" w:cs="Arial"/>
          <w:color w:val="auto"/>
          <w:sz w:val="20"/>
          <w:szCs w:val="20"/>
          <w:lang w:val="x-none" w:eastAsia="x-none"/>
        </w:rPr>
        <w:t>O preço</w:t>
      </w:r>
      <w:r w:rsidR="002169ED" w:rsidRPr="00AE7C93">
        <w:rPr>
          <w:rFonts w:ascii="Calibri" w:hAnsi="Calibri" w:cs="Arial"/>
          <w:color w:val="auto"/>
          <w:sz w:val="20"/>
          <w:szCs w:val="20"/>
          <w:lang w:eastAsia="x-none"/>
        </w:rPr>
        <w:t xml:space="preserve"> acima</w:t>
      </w:r>
      <w:r w:rsidR="002169ED" w:rsidRPr="00AE7C93">
        <w:rPr>
          <w:rFonts w:ascii="Calibri" w:hAnsi="Calibri" w:cs="Arial"/>
          <w:color w:val="auto"/>
          <w:sz w:val="20"/>
          <w:szCs w:val="20"/>
          <w:lang w:val="x-none" w:eastAsia="x-none"/>
        </w:rPr>
        <w:t xml:space="preserve"> fixado é aceito pelas partes, entendido como justo e suficiente para o adimplemento contratual, apto a fazer frente a todos os custos a incorrer pela Contratada, em especial com transporte, encargos sociais, fiscais, comerciais, previdenciários, trabalhistas e outros pertinentes ao objeto licitado, enfim, não restando nenhuma importância adicional devida pelo CAU/RS, seja a que título for.</w:t>
      </w:r>
    </w:p>
    <w:p w:rsidR="004A10CF" w:rsidRPr="004A10CF" w:rsidRDefault="004A10CF" w:rsidP="004A10CF">
      <w:pPr>
        <w:pStyle w:val="Default"/>
        <w:spacing w:line="276" w:lineRule="auto"/>
        <w:ind w:left="1134"/>
        <w:jc w:val="both"/>
        <w:rPr>
          <w:rFonts w:ascii="Calibri" w:hAnsi="Calibri" w:cs="Arial"/>
          <w:color w:val="auto"/>
          <w:sz w:val="20"/>
          <w:szCs w:val="20"/>
          <w:lang w:val="x-none" w:eastAsia="x-none"/>
        </w:rPr>
      </w:pPr>
    </w:p>
    <w:p w:rsidR="004A10CF" w:rsidRPr="00793660" w:rsidRDefault="004A10CF" w:rsidP="00603FA0">
      <w:pPr>
        <w:pStyle w:val="Default"/>
        <w:numPr>
          <w:ilvl w:val="1"/>
          <w:numId w:val="12"/>
        </w:numPr>
        <w:spacing w:line="276" w:lineRule="auto"/>
        <w:ind w:left="1134" w:hanging="708"/>
        <w:jc w:val="both"/>
        <w:rPr>
          <w:rFonts w:ascii="Calibri" w:hAnsi="Calibri" w:cs="Arial"/>
          <w:color w:val="auto"/>
          <w:sz w:val="20"/>
          <w:szCs w:val="20"/>
          <w:lang w:val="x-none" w:eastAsia="x-none"/>
        </w:rPr>
      </w:pPr>
      <w:r w:rsidRPr="004A10CF">
        <w:rPr>
          <w:rFonts w:ascii="Calibri" w:hAnsi="Calibri" w:cs="Arial"/>
          <w:b/>
          <w:sz w:val="20"/>
          <w:szCs w:val="20"/>
        </w:rPr>
        <w:t>Parágrafo Primeiro</w:t>
      </w:r>
    </w:p>
    <w:p w:rsidR="004A10CF" w:rsidRPr="00C80465" w:rsidRDefault="004A10CF" w:rsidP="00C80465">
      <w:pPr>
        <w:pStyle w:val="Default"/>
        <w:spacing w:line="360" w:lineRule="auto"/>
        <w:ind w:left="1134" w:firstLine="709"/>
        <w:jc w:val="both"/>
        <w:rPr>
          <w:rFonts w:ascii="Calibri" w:hAnsi="Calibri" w:cs="Arial"/>
          <w:color w:val="auto"/>
          <w:sz w:val="20"/>
          <w:szCs w:val="20"/>
          <w:lang w:val="x-none" w:eastAsia="x-none"/>
        </w:rPr>
      </w:pPr>
      <w:r w:rsidRPr="00C80465">
        <w:rPr>
          <w:rFonts w:ascii="Calibri" w:hAnsi="Calibri" w:cs="Arial"/>
          <w:color w:val="auto"/>
          <w:sz w:val="20"/>
          <w:szCs w:val="20"/>
          <w:lang w:val="x-none" w:eastAsia="x-none"/>
        </w:rPr>
        <w:t xml:space="preserve">Efetuada a entrega dos mobiliários, em perfeitas condições, feita a conferência da qualidade dos mesmos, o pagamento será efetuado até o 5° (quinto) dia útil, após o recebimento definitivo e a devida </w:t>
      </w:r>
      <w:r w:rsidR="00C80465" w:rsidRPr="00C80465">
        <w:rPr>
          <w:rFonts w:ascii="Calibri" w:hAnsi="Calibri" w:cs="Arial"/>
          <w:color w:val="auto"/>
          <w:sz w:val="20"/>
          <w:szCs w:val="20"/>
          <w:lang w:val="x-none" w:eastAsia="x-none"/>
        </w:rPr>
        <w:t>montagem</w:t>
      </w:r>
      <w:r w:rsidR="002E17D1">
        <w:rPr>
          <w:rFonts w:ascii="Calibri" w:hAnsi="Calibri" w:cs="Arial"/>
          <w:color w:val="auto"/>
          <w:sz w:val="20"/>
          <w:szCs w:val="20"/>
          <w:lang w:eastAsia="x-none"/>
        </w:rPr>
        <w:t xml:space="preserve"> e instalação</w:t>
      </w:r>
      <w:r w:rsidRPr="00C80465">
        <w:rPr>
          <w:rFonts w:ascii="Calibri" w:hAnsi="Calibri" w:cs="Arial"/>
          <w:color w:val="auto"/>
          <w:sz w:val="20"/>
          <w:szCs w:val="20"/>
          <w:lang w:val="x-none" w:eastAsia="x-none"/>
        </w:rPr>
        <w:t xml:space="preserve"> dos mesmos na sede do CAU/RS, com o encaminhamento da respectiva documentação fiscal (1a. via de nota fiscal) ao CAU/RS, acompanhada dos comprovantes atualizados, de recolhimento de encargos sociais e fiscais (comprovantes de regularidade junto ao INSS e FGTS).</w:t>
      </w:r>
    </w:p>
    <w:p w:rsidR="004A10CF" w:rsidRPr="004A10CF" w:rsidRDefault="004A10CF" w:rsidP="00C80465">
      <w:pPr>
        <w:pStyle w:val="Default"/>
        <w:spacing w:line="360" w:lineRule="auto"/>
        <w:ind w:left="1134" w:firstLine="709"/>
        <w:jc w:val="both"/>
        <w:rPr>
          <w:rFonts w:ascii="Calibri" w:hAnsi="Calibri" w:cs="Arial"/>
          <w:color w:val="auto"/>
          <w:sz w:val="20"/>
          <w:szCs w:val="20"/>
          <w:lang w:eastAsia="x-none"/>
        </w:rPr>
      </w:pPr>
    </w:p>
    <w:p w:rsidR="004A10CF" w:rsidRPr="00793660" w:rsidRDefault="004A10CF" w:rsidP="00603FA0">
      <w:pPr>
        <w:pStyle w:val="Default"/>
        <w:numPr>
          <w:ilvl w:val="1"/>
          <w:numId w:val="12"/>
        </w:numPr>
        <w:spacing w:line="360" w:lineRule="auto"/>
        <w:ind w:left="1134" w:hanging="708"/>
        <w:jc w:val="both"/>
        <w:rPr>
          <w:rFonts w:ascii="Calibri" w:hAnsi="Calibri" w:cs="Arial"/>
          <w:b/>
          <w:color w:val="auto"/>
          <w:sz w:val="20"/>
          <w:szCs w:val="20"/>
          <w:lang w:val="x-none" w:eastAsia="x-none"/>
        </w:rPr>
      </w:pPr>
      <w:r w:rsidRPr="004A10CF">
        <w:rPr>
          <w:rFonts w:ascii="Calibri" w:hAnsi="Calibri" w:cs="Arial"/>
          <w:b/>
          <w:color w:val="auto"/>
          <w:sz w:val="20"/>
          <w:szCs w:val="20"/>
          <w:lang w:eastAsia="x-none"/>
        </w:rPr>
        <w:t>Parágrafo Segundo</w:t>
      </w:r>
    </w:p>
    <w:p w:rsidR="004323FE" w:rsidRPr="004323FE" w:rsidRDefault="004323FE" w:rsidP="00603FA0">
      <w:pPr>
        <w:pStyle w:val="PargrafodaLista"/>
        <w:numPr>
          <w:ilvl w:val="0"/>
          <w:numId w:val="15"/>
        </w:numPr>
        <w:spacing w:line="360" w:lineRule="auto"/>
        <w:ind w:right="476"/>
        <w:jc w:val="both"/>
        <w:rPr>
          <w:rFonts w:ascii="Calibri" w:hAnsi="Calibri" w:cs="Arial"/>
          <w:b/>
          <w:vanish/>
        </w:rPr>
      </w:pPr>
    </w:p>
    <w:p w:rsidR="002169ED" w:rsidRPr="007577A6" w:rsidRDefault="002169ED" w:rsidP="004A10CF">
      <w:pPr>
        <w:pStyle w:val="Recuodecorpodetexto"/>
        <w:spacing w:line="360" w:lineRule="auto"/>
        <w:ind w:left="1134" w:firstLine="708"/>
        <w:rPr>
          <w:rFonts w:ascii="Calibri" w:hAnsi="Calibri" w:cs="Arial"/>
          <w:sz w:val="20"/>
        </w:rPr>
      </w:pPr>
      <w:r w:rsidRPr="007577A6">
        <w:rPr>
          <w:rFonts w:ascii="Calibri" w:hAnsi="Calibri" w:cs="Arial"/>
          <w:sz w:val="20"/>
        </w:rPr>
        <w:t xml:space="preserve">A contratação sofrerá a incidência da Instrução Normativa nº 1.234/2012, da Secretaria da Receita Federal, que prevê </w:t>
      </w:r>
      <w:r w:rsidRPr="007577A6">
        <w:rPr>
          <w:rFonts w:ascii="Calibri" w:hAnsi="Calibri" w:cs="Arial"/>
          <w:b/>
          <w:sz w:val="20"/>
        </w:rPr>
        <w:t>retenções sobre os pagamentos</w:t>
      </w:r>
      <w:r w:rsidRPr="007577A6">
        <w:rPr>
          <w:rFonts w:ascii="Calibri" w:hAnsi="Calibri" w:cs="Arial"/>
          <w:sz w:val="20"/>
        </w:rPr>
        <w:t xml:space="preserve">, para fins de recolhimento de Imposto de Renda (IRPJ), Contribuição Social sobre o Lucro Líquido (CSLL), Contribuição para o Financiamento da Seguridade Social (COFINS) e Contribuição para o PIS/PASEP. </w:t>
      </w:r>
    </w:p>
    <w:p w:rsidR="004A10CF" w:rsidRPr="007577A6" w:rsidRDefault="004A10CF" w:rsidP="00793660">
      <w:pPr>
        <w:pStyle w:val="Recuodecorpodetexto2"/>
        <w:spacing w:line="360" w:lineRule="auto"/>
        <w:ind w:left="0"/>
        <w:rPr>
          <w:rFonts w:ascii="Calibri" w:hAnsi="Calibri" w:cs="Arial"/>
          <w:b/>
          <w:sz w:val="20"/>
          <w:lang w:val="pt-PT"/>
        </w:rPr>
      </w:pPr>
    </w:p>
    <w:p w:rsidR="004A10CF" w:rsidRPr="007577A6" w:rsidRDefault="002169ED" w:rsidP="00793660">
      <w:pPr>
        <w:pStyle w:val="Recuodecorpodetexto2"/>
        <w:spacing w:line="360" w:lineRule="auto"/>
        <w:ind w:left="0"/>
        <w:jc w:val="center"/>
        <w:rPr>
          <w:rFonts w:ascii="Calibri" w:hAnsi="Calibri" w:cs="Arial"/>
          <w:b/>
          <w:sz w:val="20"/>
          <w:lang w:val="pt-PT"/>
        </w:rPr>
      </w:pPr>
      <w:r w:rsidRPr="007577A6">
        <w:rPr>
          <w:rFonts w:ascii="Calibri" w:hAnsi="Calibri" w:cs="Arial"/>
          <w:b/>
          <w:sz w:val="20"/>
          <w:lang w:val="pt-PT"/>
        </w:rPr>
        <w:t>— CLÁUSULA TERCEIRA —</w:t>
      </w:r>
    </w:p>
    <w:p w:rsidR="002169ED" w:rsidRPr="00793660" w:rsidRDefault="002169ED" w:rsidP="00603FA0">
      <w:pPr>
        <w:pStyle w:val="Recuodecorpodetexto2"/>
        <w:numPr>
          <w:ilvl w:val="0"/>
          <w:numId w:val="16"/>
        </w:numPr>
        <w:spacing w:line="360" w:lineRule="auto"/>
        <w:ind w:left="426" w:hanging="426"/>
        <w:rPr>
          <w:rFonts w:ascii="Calibri" w:hAnsi="Calibri" w:cs="Arial"/>
          <w:b/>
          <w:sz w:val="20"/>
          <w:lang w:val="pt-PT"/>
        </w:rPr>
      </w:pPr>
      <w:r w:rsidRPr="007577A6">
        <w:rPr>
          <w:rFonts w:ascii="Calibri" w:hAnsi="Calibri" w:cs="Arial"/>
          <w:b/>
          <w:sz w:val="20"/>
          <w:lang w:val="pt-PT"/>
        </w:rPr>
        <w:t>DO PRAZO DE ENTREGA</w:t>
      </w:r>
    </w:p>
    <w:p w:rsidR="002B273C" w:rsidRPr="00793660" w:rsidRDefault="002169ED" w:rsidP="00603FA0">
      <w:pPr>
        <w:pStyle w:val="Recuodecorpodetexto2"/>
        <w:numPr>
          <w:ilvl w:val="0"/>
          <w:numId w:val="17"/>
        </w:numPr>
        <w:tabs>
          <w:tab w:val="left" w:pos="1134"/>
        </w:tabs>
        <w:spacing w:line="360" w:lineRule="auto"/>
        <w:ind w:left="1134" w:hanging="708"/>
        <w:rPr>
          <w:rFonts w:ascii="Calibri" w:hAnsi="Calibri" w:cs="Arial"/>
          <w:sz w:val="20"/>
          <w:lang w:val="pt-PT"/>
        </w:rPr>
      </w:pPr>
      <w:r w:rsidRPr="007577A6">
        <w:rPr>
          <w:rFonts w:ascii="Calibri" w:hAnsi="Calibri" w:cs="Arial"/>
          <w:sz w:val="20"/>
          <w:lang w:val="pt-PT"/>
        </w:rPr>
        <w:t>O prazo de entrega dos mobiliários, descritos na CLÁUSULA PRIMEIRA, é de no máximo</w:t>
      </w:r>
      <w:r w:rsidRPr="007577A6">
        <w:rPr>
          <w:rFonts w:ascii="Calibri" w:hAnsi="Calibri" w:cs="Arial"/>
          <w:b/>
          <w:sz w:val="20"/>
          <w:lang w:val="pt-PT"/>
        </w:rPr>
        <w:t xml:space="preserve"> 45 (quarenta e cinco)</w:t>
      </w:r>
      <w:r w:rsidRPr="007577A6">
        <w:rPr>
          <w:rFonts w:ascii="Calibri" w:hAnsi="Calibri" w:cs="Arial"/>
          <w:sz w:val="20"/>
          <w:lang w:val="pt-PT"/>
        </w:rPr>
        <w:t xml:space="preserve"> dias, a contar do recebimento do empenho. </w:t>
      </w:r>
    </w:p>
    <w:p w:rsidR="00793660" w:rsidRDefault="00793660" w:rsidP="00793660">
      <w:pPr>
        <w:spacing w:line="360" w:lineRule="auto"/>
        <w:jc w:val="center"/>
        <w:rPr>
          <w:rFonts w:ascii="Calibri" w:hAnsi="Calibri" w:cs="Arial"/>
          <w:b/>
          <w:lang w:val="pt-PT"/>
        </w:rPr>
      </w:pPr>
    </w:p>
    <w:p w:rsidR="004A10CF" w:rsidRPr="007577A6" w:rsidRDefault="002169ED" w:rsidP="00793660">
      <w:pPr>
        <w:spacing w:line="360" w:lineRule="auto"/>
        <w:jc w:val="center"/>
        <w:rPr>
          <w:rFonts w:ascii="Calibri" w:hAnsi="Calibri" w:cs="Arial"/>
          <w:b/>
          <w:lang w:val="pt-PT"/>
        </w:rPr>
      </w:pPr>
      <w:r w:rsidRPr="007577A6">
        <w:rPr>
          <w:rFonts w:ascii="Calibri" w:hAnsi="Calibri" w:cs="Arial"/>
          <w:b/>
          <w:lang w:val="pt-PT"/>
        </w:rPr>
        <w:t>— CLÁUSULA QUARTA —</w:t>
      </w:r>
    </w:p>
    <w:p w:rsidR="004A10CF" w:rsidRPr="00793660" w:rsidRDefault="002169ED" w:rsidP="00603FA0">
      <w:pPr>
        <w:numPr>
          <w:ilvl w:val="0"/>
          <w:numId w:val="9"/>
        </w:numPr>
        <w:spacing w:line="360" w:lineRule="auto"/>
        <w:ind w:left="426" w:hanging="426"/>
        <w:rPr>
          <w:rFonts w:ascii="Calibri" w:hAnsi="Calibri" w:cs="Arial"/>
          <w:b/>
          <w:lang w:val="pt-PT"/>
        </w:rPr>
      </w:pPr>
      <w:r w:rsidRPr="007577A6">
        <w:rPr>
          <w:rFonts w:ascii="Calibri" w:hAnsi="Calibri" w:cs="Arial"/>
          <w:b/>
          <w:lang w:val="pt-PT"/>
        </w:rPr>
        <w:t>DA GARANTIA</w:t>
      </w:r>
    </w:p>
    <w:p w:rsidR="002169ED" w:rsidRPr="007577A6" w:rsidRDefault="002169ED" w:rsidP="00603FA0">
      <w:pPr>
        <w:numPr>
          <w:ilvl w:val="0"/>
          <w:numId w:val="17"/>
        </w:numPr>
        <w:tabs>
          <w:tab w:val="left" w:pos="1134"/>
        </w:tabs>
        <w:spacing w:line="360" w:lineRule="auto"/>
        <w:ind w:left="1134" w:right="-30" w:hanging="708"/>
        <w:jc w:val="both"/>
        <w:rPr>
          <w:rFonts w:ascii="Calibri" w:hAnsi="Calibri" w:cs="Arial"/>
          <w:lang w:val="pt-PT"/>
        </w:rPr>
      </w:pPr>
      <w:r w:rsidRPr="007577A6">
        <w:rPr>
          <w:rFonts w:ascii="Calibri" w:hAnsi="Calibri" w:cs="Arial"/>
          <w:lang w:val="pt-PT"/>
        </w:rPr>
        <w:t>O prazo de garantia é de 5 anos, a contar da data de entrega dos mobiliários.</w:t>
      </w:r>
    </w:p>
    <w:p w:rsidR="002B273C" w:rsidRPr="007577A6" w:rsidRDefault="002B273C" w:rsidP="002169ED">
      <w:pPr>
        <w:spacing w:line="360" w:lineRule="auto"/>
        <w:ind w:right="-30"/>
        <w:jc w:val="both"/>
        <w:rPr>
          <w:rFonts w:ascii="Calibri" w:hAnsi="Calibri" w:cs="Arial"/>
          <w:b/>
          <w:lang w:val="pt-PT"/>
        </w:rPr>
      </w:pPr>
    </w:p>
    <w:p w:rsidR="004A10CF" w:rsidRPr="007577A6" w:rsidRDefault="002169ED" w:rsidP="00793660">
      <w:pPr>
        <w:spacing w:line="360" w:lineRule="auto"/>
        <w:jc w:val="center"/>
        <w:rPr>
          <w:rFonts w:ascii="Calibri" w:hAnsi="Calibri" w:cs="Arial"/>
          <w:b/>
        </w:rPr>
      </w:pPr>
      <w:r w:rsidRPr="007577A6">
        <w:rPr>
          <w:rFonts w:ascii="Calibri" w:hAnsi="Calibri" w:cs="Arial"/>
        </w:rPr>
        <w:t xml:space="preserve">— </w:t>
      </w:r>
      <w:r w:rsidRPr="007577A6">
        <w:rPr>
          <w:rFonts w:ascii="Calibri" w:hAnsi="Calibri" w:cs="Arial"/>
          <w:b/>
        </w:rPr>
        <w:t>CLÁUSULA QUINTA —</w:t>
      </w:r>
    </w:p>
    <w:p w:rsidR="002169ED" w:rsidRPr="007577A6" w:rsidRDefault="002169ED" w:rsidP="00603FA0">
      <w:pPr>
        <w:numPr>
          <w:ilvl w:val="0"/>
          <w:numId w:val="9"/>
        </w:numPr>
        <w:spacing w:line="360" w:lineRule="auto"/>
        <w:ind w:left="426" w:hanging="426"/>
        <w:rPr>
          <w:rFonts w:ascii="Calibri" w:hAnsi="Calibri" w:cs="Arial"/>
          <w:b/>
        </w:rPr>
      </w:pPr>
      <w:r w:rsidRPr="007577A6">
        <w:rPr>
          <w:rFonts w:ascii="Calibri" w:hAnsi="Calibri" w:cs="Arial"/>
          <w:b/>
        </w:rPr>
        <w:t>DO PRAZO DE VIGÊNCIA DO CONTRATO:</w:t>
      </w:r>
    </w:p>
    <w:p w:rsidR="002169ED" w:rsidRPr="007577A6" w:rsidRDefault="002169ED" w:rsidP="00603FA0">
      <w:pPr>
        <w:numPr>
          <w:ilvl w:val="0"/>
          <w:numId w:val="17"/>
        </w:numPr>
        <w:tabs>
          <w:tab w:val="left" w:pos="1134"/>
        </w:tabs>
        <w:spacing w:line="360" w:lineRule="auto"/>
        <w:ind w:left="1134" w:hanging="708"/>
        <w:jc w:val="both"/>
        <w:rPr>
          <w:rFonts w:ascii="Calibri" w:hAnsi="Calibri" w:cs="Arial"/>
        </w:rPr>
      </w:pPr>
      <w:r w:rsidRPr="007577A6">
        <w:rPr>
          <w:rFonts w:ascii="Calibri" w:hAnsi="Calibri" w:cs="Arial"/>
        </w:rPr>
        <w:t>O presente contrato terá a vigência adstrita à consecução de seu objeto, em conformidade com a Lei 8.666/93.</w:t>
      </w:r>
    </w:p>
    <w:p w:rsidR="002169ED" w:rsidRDefault="002169ED" w:rsidP="002169ED">
      <w:pPr>
        <w:spacing w:line="360" w:lineRule="auto"/>
        <w:ind w:right="170"/>
        <w:jc w:val="center"/>
        <w:rPr>
          <w:rFonts w:ascii="Calibri" w:hAnsi="Calibri" w:cs="Arial"/>
        </w:rPr>
      </w:pPr>
    </w:p>
    <w:p w:rsidR="004A10CF" w:rsidRDefault="002169ED" w:rsidP="00793660">
      <w:pPr>
        <w:spacing w:line="360" w:lineRule="auto"/>
        <w:ind w:right="170"/>
        <w:jc w:val="center"/>
        <w:rPr>
          <w:rFonts w:ascii="Calibri" w:hAnsi="Calibri" w:cs="Arial"/>
        </w:rPr>
      </w:pPr>
      <w:r w:rsidRPr="007577A6">
        <w:rPr>
          <w:rFonts w:ascii="Calibri" w:hAnsi="Calibri" w:cs="Arial"/>
        </w:rPr>
        <w:t xml:space="preserve">— </w:t>
      </w:r>
      <w:r w:rsidRPr="007577A6">
        <w:rPr>
          <w:rFonts w:ascii="Calibri" w:hAnsi="Calibri" w:cs="Arial"/>
          <w:b/>
        </w:rPr>
        <w:t xml:space="preserve">CLÁUSULA SEXTA </w:t>
      </w:r>
      <w:r w:rsidRPr="007577A6">
        <w:rPr>
          <w:rFonts w:ascii="Calibri" w:hAnsi="Calibri" w:cs="Arial"/>
        </w:rPr>
        <w:t>—</w:t>
      </w:r>
    </w:p>
    <w:p w:rsidR="002169ED" w:rsidRPr="00793660" w:rsidRDefault="002169ED" w:rsidP="00603FA0">
      <w:pPr>
        <w:numPr>
          <w:ilvl w:val="0"/>
          <w:numId w:val="9"/>
        </w:numPr>
        <w:spacing w:line="360" w:lineRule="auto"/>
        <w:ind w:left="426" w:right="170" w:hanging="426"/>
        <w:rPr>
          <w:rFonts w:ascii="Calibri" w:hAnsi="Calibri" w:cs="Arial"/>
          <w:b/>
        </w:rPr>
      </w:pPr>
      <w:r w:rsidRPr="007577A6">
        <w:rPr>
          <w:rFonts w:ascii="Calibri" w:hAnsi="Calibri" w:cs="Arial"/>
          <w:b/>
        </w:rPr>
        <w:t>DA DOTAÇÃO ORÇAMENTÁRIA</w:t>
      </w:r>
    </w:p>
    <w:tbl>
      <w:tblPr>
        <w:tblW w:w="9208" w:type="dxa"/>
        <w:tblBorders>
          <w:top w:val="nil"/>
          <w:left w:val="nil"/>
          <w:bottom w:val="nil"/>
          <w:right w:val="nil"/>
        </w:tblBorders>
        <w:tblLayout w:type="fixed"/>
        <w:tblLook w:val="0000" w:firstRow="0" w:lastRow="0" w:firstColumn="0" w:lastColumn="0" w:noHBand="0" w:noVBand="0"/>
      </w:tblPr>
      <w:tblGrid>
        <w:gridCol w:w="9208"/>
      </w:tblGrid>
      <w:tr w:rsidR="002169ED" w:rsidRPr="007577A6" w:rsidTr="009F51DB">
        <w:tblPrEx>
          <w:tblCellMar>
            <w:top w:w="0" w:type="dxa"/>
            <w:bottom w:w="0" w:type="dxa"/>
          </w:tblCellMar>
        </w:tblPrEx>
        <w:trPr>
          <w:trHeight w:val="130"/>
        </w:trPr>
        <w:tc>
          <w:tcPr>
            <w:tcW w:w="9208" w:type="dxa"/>
          </w:tcPr>
          <w:p w:rsidR="002169ED" w:rsidRPr="007577A6" w:rsidRDefault="002169ED" w:rsidP="00603FA0">
            <w:pPr>
              <w:pStyle w:val="Recuodecorpodetexto3"/>
              <w:numPr>
                <w:ilvl w:val="0"/>
                <w:numId w:val="17"/>
              </w:numPr>
              <w:tabs>
                <w:tab w:val="left" w:pos="1134"/>
              </w:tabs>
              <w:spacing w:line="360" w:lineRule="auto"/>
              <w:ind w:left="1134" w:hanging="708"/>
              <w:rPr>
                <w:rFonts w:ascii="Calibri" w:hAnsi="Calibri" w:cs="Arial"/>
                <w:sz w:val="20"/>
                <w:lang w:val="pt-BR" w:eastAsia="pt-BR"/>
              </w:rPr>
            </w:pPr>
            <w:r w:rsidRPr="007577A6">
              <w:rPr>
                <w:rFonts w:ascii="Calibri" w:hAnsi="Calibri" w:cs="Arial"/>
                <w:sz w:val="20"/>
              </w:rPr>
              <w:t xml:space="preserve">As despesas decorrentes do presente contrato ocorrerão por conta do </w:t>
            </w:r>
            <w:r w:rsidRPr="007577A6">
              <w:rPr>
                <w:rFonts w:ascii="Calibri" w:hAnsi="Calibri" w:cs="Arial"/>
                <w:sz w:val="20"/>
                <w:lang w:val="pt-BR"/>
              </w:rPr>
              <w:t xml:space="preserve">centro de custos </w:t>
            </w:r>
            <w:r w:rsidRPr="007577A6">
              <w:rPr>
                <w:rFonts w:ascii="Calibri" w:hAnsi="Calibri" w:cs="Arial"/>
                <w:sz w:val="20"/>
              </w:rPr>
              <w:t xml:space="preserve"> </w:t>
            </w:r>
            <w:r w:rsidRPr="007577A6">
              <w:rPr>
                <w:rFonts w:ascii="Calibri" w:hAnsi="Calibri" w:cs="Arial"/>
                <w:sz w:val="20"/>
                <w:lang w:val="pt-BR"/>
              </w:rPr>
              <w:t>4.03.10</w:t>
            </w:r>
            <w:r w:rsidRPr="007577A6">
              <w:rPr>
                <w:rFonts w:ascii="Calibri" w:hAnsi="Calibri" w:cs="Arial"/>
                <w:sz w:val="20"/>
                <w:lang w:eastAsia="pt-BR"/>
              </w:rPr>
              <w:t xml:space="preserve"> – </w:t>
            </w:r>
            <w:r w:rsidRPr="007577A6">
              <w:rPr>
                <w:rFonts w:ascii="Calibri" w:hAnsi="Calibri" w:cs="Arial"/>
                <w:sz w:val="20"/>
                <w:lang w:val="pt-BR" w:eastAsia="pt-BR"/>
              </w:rPr>
              <w:t>Manter as Atividades do Plenário – Presidência,</w:t>
            </w:r>
            <w:r w:rsidRPr="007577A6">
              <w:rPr>
                <w:rFonts w:ascii="Calibri" w:hAnsi="Calibri" w:cs="Arial"/>
                <w:sz w:val="20"/>
                <w:lang w:eastAsia="pt-BR"/>
              </w:rPr>
              <w:t xml:space="preserve"> </w:t>
            </w:r>
            <w:r w:rsidRPr="007577A6">
              <w:rPr>
                <w:rFonts w:ascii="Calibri" w:hAnsi="Calibri" w:cs="Arial"/>
                <w:sz w:val="20"/>
                <w:lang w:val="pt-BR" w:eastAsia="pt-BR"/>
              </w:rPr>
              <w:t>elemento de despesas n.° 6.2.2.1.1.01.02.02.001 – Móveis e Utensílios.</w:t>
            </w:r>
          </w:p>
          <w:p w:rsidR="004A10CF" w:rsidRPr="007577A6" w:rsidRDefault="004A10CF" w:rsidP="009F51DB">
            <w:pPr>
              <w:pStyle w:val="Recuodecorpodetexto3"/>
              <w:spacing w:line="360" w:lineRule="auto"/>
              <w:ind w:left="0" w:firstLine="0"/>
              <w:rPr>
                <w:rFonts w:ascii="Calibri" w:hAnsi="Calibri" w:cs="Arial"/>
                <w:sz w:val="20"/>
                <w:lang w:val="pt-BR" w:eastAsia="pt-BR"/>
              </w:rPr>
            </w:pPr>
          </w:p>
          <w:p w:rsidR="002169ED" w:rsidRPr="007577A6" w:rsidRDefault="002169ED" w:rsidP="009F51DB">
            <w:pPr>
              <w:pStyle w:val="Recuodecorpodetexto3"/>
              <w:spacing w:line="360" w:lineRule="auto"/>
              <w:ind w:left="0" w:firstLine="0"/>
              <w:jc w:val="center"/>
              <w:rPr>
                <w:rFonts w:ascii="Calibri" w:hAnsi="Calibri" w:cs="Arial"/>
                <w:b/>
                <w:sz w:val="20"/>
                <w:lang w:val="pt-BR" w:eastAsia="pt-BR"/>
              </w:rPr>
            </w:pPr>
            <w:r w:rsidRPr="007577A6">
              <w:rPr>
                <w:rFonts w:ascii="Calibri" w:hAnsi="Calibri" w:cs="Arial"/>
                <w:b/>
                <w:sz w:val="20"/>
                <w:lang w:val="pt-BR" w:eastAsia="pt-BR"/>
              </w:rPr>
              <w:t>- CLÁUSULA SÉTIMA –</w:t>
            </w:r>
          </w:p>
          <w:p w:rsidR="002169ED" w:rsidRPr="007577A6" w:rsidRDefault="002169ED" w:rsidP="00603FA0">
            <w:pPr>
              <w:pStyle w:val="Recuodecorpodetexto3"/>
              <w:numPr>
                <w:ilvl w:val="0"/>
                <w:numId w:val="9"/>
              </w:numPr>
              <w:spacing w:line="360" w:lineRule="auto"/>
              <w:ind w:left="426" w:hanging="426"/>
              <w:rPr>
                <w:rFonts w:ascii="Calibri" w:hAnsi="Calibri" w:cs="Arial"/>
                <w:b/>
                <w:sz w:val="20"/>
                <w:lang w:val="pt-BR" w:eastAsia="pt-BR"/>
              </w:rPr>
            </w:pPr>
            <w:r w:rsidRPr="007577A6">
              <w:rPr>
                <w:rFonts w:ascii="Calibri" w:hAnsi="Calibri" w:cs="Arial"/>
                <w:b/>
                <w:sz w:val="20"/>
                <w:lang w:val="pt-BR" w:eastAsia="pt-BR"/>
              </w:rPr>
              <w:t>OBRIGAÇÕES DO CONTRATANTE</w:t>
            </w:r>
          </w:p>
          <w:p w:rsidR="002169ED" w:rsidRPr="007577A6" w:rsidRDefault="002169ED" w:rsidP="009F51DB">
            <w:pPr>
              <w:pStyle w:val="Recuodecorpodetexto3"/>
              <w:spacing w:line="360" w:lineRule="auto"/>
              <w:ind w:left="0" w:firstLine="0"/>
              <w:jc w:val="center"/>
              <w:rPr>
                <w:rFonts w:ascii="Calibri" w:hAnsi="Calibri" w:cs="Arial"/>
                <w:b/>
                <w:sz w:val="20"/>
                <w:lang w:val="pt-BR" w:eastAsia="pt-BR"/>
              </w:rPr>
            </w:pPr>
          </w:p>
          <w:p w:rsidR="002169ED" w:rsidRPr="007577A6" w:rsidRDefault="002169ED" w:rsidP="00603FA0">
            <w:pPr>
              <w:numPr>
                <w:ilvl w:val="0"/>
                <w:numId w:val="17"/>
              </w:numPr>
              <w:tabs>
                <w:tab w:val="left" w:pos="1134"/>
              </w:tabs>
              <w:spacing w:after="120" w:line="276" w:lineRule="auto"/>
              <w:ind w:left="1134" w:right="-15" w:hanging="708"/>
              <w:jc w:val="both"/>
              <w:rPr>
                <w:rFonts w:ascii="Calibri" w:hAnsi="Calibri" w:cs="Arial"/>
                <w:b/>
              </w:rPr>
            </w:pPr>
            <w:r w:rsidRPr="007577A6">
              <w:rPr>
                <w:rFonts w:ascii="Calibri" w:hAnsi="Calibri" w:cs="Arial"/>
                <w:b/>
                <w:bCs/>
                <w:lang w:eastAsia="en-US"/>
              </w:rPr>
              <w:t>DAS OBRIGAÇÕES DA CONTRATANTE</w:t>
            </w:r>
          </w:p>
          <w:p w:rsidR="002169ED" w:rsidRPr="007577A6" w:rsidRDefault="002169ED" w:rsidP="009F51DB">
            <w:pPr>
              <w:spacing w:after="120" w:line="276" w:lineRule="auto"/>
              <w:ind w:left="567" w:right="-15"/>
              <w:jc w:val="both"/>
              <w:rPr>
                <w:rFonts w:ascii="Calibri" w:hAnsi="Calibri" w:cs="Arial"/>
                <w:b/>
              </w:rPr>
            </w:pPr>
            <w:r w:rsidRPr="007577A6">
              <w:rPr>
                <w:rFonts w:ascii="Calibri" w:hAnsi="Calibri" w:cs="Arial"/>
              </w:rPr>
              <w:t>São obrigações da Contratante:</w:t>
            </w:r>
          </w:p>
          <w:p w:rsidR="002169ED" w:rsidRPr="007577A6" w:rsidRDefault="002169ED" w:rsidP="00CC436C">
            <w:pPr>
              <w:numPr>
                <w:ilvl w:val="0"/>
                <w:numId w:val="27"/>
              </w:numPr>
              <w:tabs>
                <w:tab w:val="left" w:pos="1134"/>
              </w:tabs>
              <w:spacing w:after="120" w:line="276" w:lineRule="auto"/>
              <w:ind w:right="-17"/>
              <w:jc w:val="both"/>
              <w:rPr>
                <w:rFonts w:ascii="Calibri" w:hAnsi="Calibri" w:cs="Arial"/>
                <w:b/>
              </w:rPr>
            </w:pPr>
            <w:r w:rsidRPr="007577A6">
              <w:rPr>
                <w:rFonts w:ascii="Calibri" w:hAnsi="Calibri" w:cs="Arial"/>
              </w:rPr>
              <w:t>receber o objeto no prazo e condições estabelecidas no Edital e seus anexos;</w:t>
            </w:r>
          </w:p>
          <w:p w:rsidR="002169ED" w:rsidRPr="007577A6" w:rsidRDefault="002169ED" w:rsidP="00CC436C">
            <w:pPr>
              <w:numPr>
                <w:ilvl w:val="0"/>
                <w:numId w:val="27"/>
              </w:numPr>
              <w:tabs>
                <w:tab w:val="left" w:pos="1134"/>
              </w:tabs>
              <w:spacing w:after="120" w:line="276" w:lineRule="auto"/>
              <w:ind w:right="-17"/>
              <w:jc w:val="both"/>
              <w:rPr>
                <w:rFonts w:ascii="Calibri" w:hAnsi="Calibri" w:cs="Arial"/>
                <w:b/>
              </w:rPr>
            </w:pPr>
            <w:r w:rsidRPr="007577A6">
              <w:rPr>
                <w:rFonts w:ascii="Calibri" w:hAnsi="Calibri" w:cs="Arial"/>
                <w:lang w:eastAsia="en-US"/>
              </w:rPr>
              <w:t>verificar minuciosamente, no prazo fixado, a conformidade dos bens recebidos provisoriamente com as especificações constantes do Edital e da proposta, para fins de aceitação e recebimento definitivo;</w:t>
            </w:r>
          </w:p>
          <w:p w:rsidR="002169ED" w:rsidRPr="007577A6" w:rsidRDefault="002169ED" w:rsidP="00CC436C">
            <w:pPr>
              <w:numPr>
                <w:ilvl w:val="0"/>
                <w:numId w:val="27"/>
              </w:numPr>
              <w:tabs>
                <w:tab w:val="left" w:pos="1134"/>
              </w:tabs>
              <w:spacing w:after="120" w:line="276" w:lineRule="auto"/>
              <w:ind w:right="-17"/>
              <w:jc w:val="both"/>
              <w:rPr>
                <w:rFonts w:ascii="Calibri" w:hAnsi="Calibri" w:cs="Arial"/>
                <w:b/>
              </w:rPr>
            </w:pPr>
            <w:r w:rsidRPr="007577A6">
              <w:rPr>
                <w:rFonts w:ascii="Calibri" w:hAnsi="Calibri" w:cs="Arial"/>
              </w:rPr>
              <w:t>comunicar à Contratada, por escrito, sobre imperfeições, falhas ou irregularidades verificadas no objeto fornecido, para que seja substituído, reparado ou corrigido;</w:t>
            </w:r>
          </w:p>
          <w:p w:rsidR="002169ED" w:rsidRPr="007577A6" w:rsidRDefault="002169ED" w:rsidP="00CC436C">
            <w:pPr>
              <w:numPr>
                <w:ilvl w:val="0"/>
                <w:numId w:val="27"/>
              </w:numPr>
              <w:tabs>
                <w:tab w:val="left" w:pos="1134"/>
              </w:tabs>
              <w:spacing w:after="120" w:line="276" w:lineRule="auto"/>
              <w:ind w:right="-17"/>
              <w:jc w:val="both"/>
              <w:rPr>
                <w:rFonts w:ascii="Calibri" w:hAnsi="Calibri" w:cs="Arial"/>
                <w:b/>
              </w:rPr>
            </w:pPr>
            <w:r w:rsidRPr="007577A6">
              <w:rPr>
                <w:rFonts w:ascii="Calibri" w:hAnsi="Calibri" w:cs="Arial"/>
                <w:lang w:eastAsia="en-US"/>
              </w:rPr>
              <w:t>acompanhar e fiscalizar o cumprimento das obrigações da Contratada, através de comissão/servidor especialmente designado;</w:t>
            </w:r>
          </w:p>
          <w:p w:rsidR="002169ED" w:rsidRPr="007577A6" w:rsidRDefault="002169ED" w:rsidP="00CC436C">
            <w:pPr>
              <w:numPr>
                <w:ilvl w:val="0"/>
                <w:numId w:val="27"/>
              </w:numPr>
              <w:tabs>
                <w:tab w:val="left" w:pos="1134"/>
              </w:tabs>
              <w:spacing w:after="120" w:line="276" w:lineRule="auto"/>
              <w:ind w:right="-17"/>
              <w:jc w:val="both"/>
              <w:rPr>
                <w:rFonts w:ascii="Calibri" w:hAnsi="Calibri" w:cs="Arial"/>
                <w:b/>
              </w:rPr>
            </w:pPr>
            <w:r w:rsidRPr="007577A6">
              <w:rPr>
                <w:rFonts w:ascii="Calibri" w:hAnsi="Calibri" w:cs="Arial"/>
              </w:rPr>
              <w:t>efetuar o pagamento à Contratada</w:t>
            </w:r>
            <w:r w:rsidRPr="007577A6">
              <w:rPr>
                <w:rFonts w:ascii="Calibri" w:hAnsi="Calibri" w:cs="Arial"/>
                <w:b/>
              </w:rPr>
              <w:t xml:space="preserve"> </w:t>
            </w:r>
            <w:r w:rsidRPr="007577A6">
              <w:rPr>
                <w:rFonts w:ascii="Calibri" w:hAnsi="Calibri" w:cs="Arial"/>
              </w:rPr>
              <w:t>no valor correspondente ao fornecimento do objeto, no prazo e forma estabelecidos no Edital e seus anexos;</w:t>
            </w:r>
          </w:p>
          <w:p w:rsidR="002169ED" w:rsidRPr="007577A6" w:rsidRDefault="002169ED" w:rsidP="00CC436C">
            <w:pPr>
              <w:numPr>
                <w:ilvl w:val="0"/>
                <w:numId w:val="27"/>
              </w:numPr>
              <w:tabs>
                <w:tab w:val="left" w:pos="1134"/>
              </w:tabs>
              <w:spacing w:after="120" w:line="276" w:lineRule="auto"/>
              <w:ind w:right="-17"/>
              <w:jc w:val="both"/>
              <w:rPr>
                <w:rFonts w:ascii="Calibri" w:hAnsi="Calibri" w:cs="Arial"/>
                <w:b/>
              </w:rPr>
            </w:pPr>
            <w:r w:rsidRPr="007577A6">
              <w:rPr>
                <w:rFonts w:ascii="Calibri" w:hAnsi="Calibri" w:cs="Arial"/>
              </w:rPr>
              <w:lastRenderedPageBreak/>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2169ED" w:rsidRPr="007577A6" w:rsidRDefault="002169ED" w:rsidP="009F51DB">
            <w:pPr>
              <w:pStyle w:val="Recuodecorpodetexto3"/>
              <w:spacing w:line="360" w:lineRule="auto"/>
              <w:ind w:left="0" w:firstLine="0"/>
              <w:rPr>
                <w:rFonts w:ascii="Calibri" w:hAnsi="Calibri" w:cs="Arial"/>
                <w:sz w:val="20"/>
                <w:lang w:val="pt-BR" w:eastAsia="pt-BR"/>
              </w:rPr>
            </w:pPr>
          </w:p>
          <w:p w:rsidR="002169ED" w:rsidRPr="007577A6" w:rsidRDefault="002169ED" w:rsidP="009F51DB">
            <w:pPr>
              <w:spacing w:after="120" w:line="276" w:lineRule="auto"/>
              <w:ind w:right="-15"/>
              <w:jc w:val="center"/>
              <w:rPr>
                <w:rFonts w:ascii="Calibri" w:hAnsi="Calibri" w:cs="Arial"/>
                <w:b/>
              </w:rPr>
            </w:pPr>
            <w:r w:rsidRPr="007577A6">
              <w:rPr>
                <w:rFonts w:ascii="Calibri" w:hAnsi="Calibri" w:cs="Arial"/>
                <w:b/>
              </w:rPr>
              <w:t>- CLÁUSULA OITAVA –</w:t>
            </w:r>
          </w:p>
          <w:p w:rsidR="002169ED" w:rsidRPr="007577A6" w:rsidRDefault="002169ED" w:rsidP="00603FA0">
            <w:pPr>
              <w:numPr>
                <w:ilvl w:val="0"/>
                <w:numId w:val="9"/>
              </w:numPr>
              <w:spacing w:after="120" w:line="276" w:lineRule="auto"/>
              <w:ind w:left="426" w:right="-15" w:hanging="426"/>
              <w:rPr>
                <w:rFonts w:ascii="Calibri" w:hAnsi="Calibri" w:cs="Arial"/>
                <w:b/>
              </w:rPr>
            </w:pPr>
            <w:r w:rsidRPr="007577A6">
              <w:rPr>
                <w:rFonts w:ascii="Calibri" w:hAnsi="Calibri" w:cs="Arial"/>
                <w:b/>
              </w:rPr>
              <w:t>OBRIGAÇÕES DA CONTRATADA</w:t>
            </w:r>
          </w:p>
          <w:p w:rsidR="002169ED" w:rsidRPr="007577A6" w:rsidRDefault="002169ED" w:rsidP="00603FA0">
            <w:pPr>
              <w:numPr>
                <w:ilvl w:val="0"/>
                <w:numId w:val="17"/>
              </w:numPr>
              <w:tabs>
                <w:tab w:val="left" w:pos="1134"/>
              </w:tabs>
              <w:spacing w:after="120" w:line="276" w:lineRule="auto"/>
              <w:ind w:left="1134" w:right="-15" w:hanging="567"/>
              <w:jc w:val="both"/>
              <w:rPr>
                <w:rFonts w:ascii="Calibri" w:hAnsi="Calibri" w:cs="Arial"/>
                <w:b/>
              </w:rPr>
            </w:pPr>
            <w:r w:rsidRPr="007577A6">
              <w:rPr>
                <w:rFonts w:ascii="Calibri" w:hAnsi="Calibri" w:cs="Arial"/>
              </w:rPr>
              <w:t>A Contratada deve cumprir todas as obrigações constantes no Edital, seus anexos e sua proposta, assumindo como exclusivamente seus os riscos e as despesas decorrentes da boa e perfeita execução do objeto e, ainda:</w:t>
            </w:r>
          </w:p>
          <w:p w:rsidR="00F25945" w:rsidRDefault="002169ED" w:rsidP="00603FA0">
            <w:pPr>
              <w:numPr>
                <w:ilvl w:val="0"/>
                <w:numId w:val="5"/>
              </w:numPr>
              <w:tabs>
                <w:tab w:val="left" w:pos="1134"/>
              </w:tabs>
              <w:spacing w:after="120" w:line="276" w:lineRule="auto"/>
              <w:ind w:left="1134" w:right="-17" w:hanging="283"/>
              <w:jc w:val="both"/>
              <w:rPr>
                <w:rFonts w:ascii="Calibri" w:hAnsi="Calibri" w:cs="Arial"/>
              </w:rPr>
            </w:pPr>
            <w:r w:rsidRPr="007577A6">
              <w:rPr>
                <w:rFonts w:ascii="Calibri" w:hAnsi="Calibri" w:cs="Arial"/>
              </w:rPr>
              <w:t>efetuar a entrega do objeto em perfeitas condições, conforme especificações, prazo e local co</w:t>
            </w:r>
          </w:p>
          <w:p w:rsidR="002169ED" w:rsidRPr="007577A6" w:rsidRDefault="002169ED" w:rsidP="00603FA0">
            <w:pPr>
              <w:numPr>
                <w:ilvl w:val="0"/>
                <w:numId w:val="5"/>
              </w:numPr>
              <w:tabs>
                <w:tab w:val="left" w:pos="1134"/>
              </w:tabs>
              <w:spacing w:after="120" w:line="276" w:lineRule="auto"/>
              <w:ind w:left="1134" w:right="-17" w:hanging="283"/>
              <w:jc w:val="both"/>
              <w:rPr>
                <w:rFonts w:ascii="Calibri" w:hAnsi="Calibri" w:cs="Arial"/>
              </w:rPr>
            </w:pPr>
            <w:r w:rsidRPr="007577A6">
              <w:rPr>
                <w:rFonts w:ascii="Calibri" w:hAnsi="Calibri" w:cs="Arial"/>
              </w:rPr>
              <w:t>nstantes no Edital e seus anexos, acompanhado da respectiva nota fiscal, na qual constarão as indicações referentes a: marca, fabricante, modelo e prazo de validade;</w:t>
            </w:r>
          </w:p>
          <w:p w:rsidR="002169ED" w:rsidRPr="007577A6" w:rsidRDefault="002169ED" w:rsidP="00603FA0">
            <w:pPr>
              <w:numPr>
                <w:ilvl w:val="0"/>
                <w:numId w:val="5"/>
              </w:numPr>
              <w:tabs>
                <w:tab w:val="left" w:pos="1134"/>
              </w:tabs>
              <w:spacing w:after="120" w:line="276" w:lineRule="auto"/>
              <w:ind w:left="1134" w:right="-17" w:hanging="283"/>
              <w:jc w:val="both"/>
              <w:rPr>
                <w:rFonts w:ascii="Calibri" w:hAnsi="Calibri" w:cs="Arial"/>
              </w:rPr>
            </w:pPr>
            <w:r w:rsidRPr="007577A6">
              <w:rPr>
                <w:rFonts w:ascii="Calibri" w:hAnsi="Calibri" w:cs="Arial"/>
              </w:rPr>
              <w:t>substituir, reparar ou corrigir, às suas expensas, no prazo fixado neste Termo de Referência, o objeto com avarias ou defeitos;</w:t>
            </w:r>
          </w:p>
          <w:p w:rsidR="002169ED" w:rsidRPr="007577A6" w:rsidRDefault="002169ED" w:rsidP="00603FA0">
            <w:pPr>
              <w:numPr>
                <w:ilvl w:val="0"/>
                <w:numId w:val="5"/>
              </w:numPr>
              <w:tabs>
                <w:tab w:val="left" w:pos="1134"/>
              </w:tabs>
              <w:spacing w:after="120" w:line="276" w:lineRule="auto"/>
              <w:ind w:left="1134" w:right="-17" w:hanging="283"/>
              <w:jc w:val="both"/>
              <w:rPr>
                <w:rFonts w:ascii="Calibri" w:hAnsi="Calibri" w:cs="Arial"/>
              </w:rPr>
            </w:pPr>
            <w:r w:rsidRPr="007577A6">
              <w:rPr>
                <w:rFonts w:ascii="Calibri" w:hAnsi="Calibri" w:cs="Arial"/>
              </w:rPr>
              <w:t>comunicar à Contratante, no prazo máximo de 24 (vinte e quatro) horas que antecede a data da entrega, os motivos que impossibilitem o cumprimento do prazo previsto, com a devida comprovação;</w:t>
            </w:r>
          </w:p>
          <w:p w:rsidR="002169ED" w:rsidRPr="007577A6" w:rsidRDefault="002169ED" w:rsidP="00603FA0">
            <w:pPr>
              <w:numPr>
                <w:ilvl w:val="0"/>
                <w:numId w:val="5"/>
              </w:numPr>
              <w:tabs>
                <w:tab w:val="left" w:pos="1134"/>
              </w:tabs>
              <w:spacing w:after="120" w:line="276" w:lineRule="auto"/>
              <w:ind w:left="1134" w:right="-17" w:hanging="283"/>
              <w:jc w:val="both"/>
              <w:rPr>
                <w:rFonts w:ascii="Calibri" w:hAnsi="Calibri" w:cs="Arial"/>
              </w:rPr>
            </w:pPr>
            <w:r w:rsidRPr="007577A6">
              <w:rPr>
                <w:rFonts w:ascii="Calibri" w:hAnsi="Calibri" w:cs="Arial"/>
              </w:rPr>
              <w:t>manter, durante toda a execução do contrato, em compatibilidade com as obrigações assumidas, todas as condições de habilitação e qualificação exigidas na licitação;</w:t>
            </w:r>
          </w:p>
          <w:p w:rsidR="002169ED" w:rsidRPr="007577A6" w:rsidRDefault="002169ED" w:rsidP="00603FA0">
            <w:pPr>
              <w:numPr>
                <w:ilvl w:val="0"/>
                <w:numId w:val="5"/>
              </w:numPr>
              <w:tabs>
                <w:tab w:val="left" w:pos="1134"/>
              </w:tabs>
              <w:spacing w:after="120" w:line="276" w:lineRule="auto"/>
              <w:ind w:left="1134" w:right="-17" w:hanging="283"/>
              <w:jc w:val="both"/>
              <w:rPr>
                <w:rFonts w:ascii="Calibri" w:hAnsi="Calibri" w:cs="Arial"/>
              </w:rPr>
            </w:pPr>
            <w:r w:rsidRPr="007577A6">
              <w:rPr>
                <w:rFonts w:ascii="Calibri" w:hAnsi="Calibri"/>
              </w:rPr>
              <w:t>apresentar documento fiscal em conformidade com a contratação, devendo informar os valores do imposto de renda e das contribuições a serem retidos na operação</w:t>
            </w:r>
            <w:r w:rsidRPr="007577A6">
              <w:rPr>
                <w:rFonts w:ascii="Calibri" w:hAnsi="Calibri"/>
                <w:i/>
                <w:iCs/>
              </w:rPr>
              <w:t>,</w:t>
            </w:r>
            <w:r w:rsidRPr="007577A6">
              <w:rPr>
                <w:rFonts w:ascii="Calibri" w:hAnsi="Calibri"/>
              </w:rPr>
              <w:t xml:space="preserve"> nos termos da Lei nº 9.430/1996, art. 64, e da Lei nº 10.833/2003, art. 34, e da Instrução Normativa SRF nº 1.234/2012.</w:t>
            </w:r>
          </w:p>
          <w:p w:rsidR="002169ED" w:rsidRPr="007577A6" w:rsidRDefault="002169ED" w:rsidP="009F51DB">
            <w:pPr>
              <w:spacing w:after="120" w:line="276" w:lineRule="auto"/>
              <w:ind w:right="-17"/>
              <w:jc w:val="both"/>
              <w:rPr>
                <w:rFonts w:ascii="Calibri" w:hAnsi="Calibri"/>
              </w:rPr>
            </w:pPr>
          </w:p>
          <w:p w:rsidR="002B273C" w:rsidRPr="002B273C" w:rsidRDefault="002B273C" w:rsidP="00603FA0">
            <w:pPr>
              <w:pStyle w:val="PargrafodaLista"/>
              <w:numPr>
                <w:ilvl w:val="0"/>
                <w:numId w:val="18"/>
              </w:numPr>
              <w:spacing w:after="120" w:line="276" w:lineRule="auto"/>
              <w:ind w:right="-17"/>
              <w:jc w:val="both"/>
              <w:rPr>
                <w:rFonts w:ascii="Calibri" w:hAnsi="Calibri"/>
                <w:b/>
                <w:vanish/>
              </w:rPr>
            </w:pPr>
          </w:p>
          <w:p w:rsidR="002169ED" w:rsidRPr="007577A6" w:rsidRDefault="002169ED" w:rsidP="00603FA0">
            <w:pPr>
              <w:numPr>
                <w:ilvl w:val="0"/>
                <w:numId w:val="18"/>
              </w:numPr>
              <w:tabs>
                <w:tab w:val="left" w:pos="1134"/>
              </w:tabs>
              <w:spacing w:after="120" w:line="276" w:lineRule="auto"/>
              <w:ind w:left="1134" w:right="-17" w:hanging="708"/>
              <w:jc w:val="both"/>
              <w:rPr>
                <w:rFonts w:ascii="Calibri" w:hAnsi="Calibri"/>
                <w:b/>
              </w:rPr>
            </w:pPr>
            <w:r w:rsidRPr="007577A6">
              <w:rPr>
                <w:rFonts w:ascii="Calibri" w:hAnsi="Calibri"/>
                <w:b/>
              </w:rPr>
              <w:t>Parágrafo único:</w:t>
            </w:r>
          </w:p>
          <w:p w:rsidR="002169ED" w:rsidRPr="00793660" w:rsidRDefault="002169ED" w:rsidP="00793660">
            <w:pPr>
              <w:spacing w:after="120" w:line="276" w:lineRule="auto"/>
              <w:ind w:left="1134" w:right="-17" w:firstLine="426"/>
              <w:jc w:val="both"/>
              <w:rPr>
                <w:rFonts w:ascii="Calibri" w:hAnsi="Calibri"/>
              </w:rPr>
            </w:pPr>
            <w:r w:rsidRPr="007577A6">
              <w:rPr>
                <w:rFonts w:ascii="Calibri" w:hAnsi="Calibri"/>
              </w:rPr>
              <w:t>Na hipótese de o fornecedor estar amparado por isenção, não incidência ou alíquota zero deverá informar essa condição no documento fiscal, assim como o enquadramento legal, sob pena de serem retidos sobre o valor total do documento.</w:t>
            </w:r>
          </w:p>
          <w:p w:rsidR="00793660" w:rsidRPr="007577A6" w:rsidRDefault="00793660" w:rsidP="009F51DB">
            <w:pPr>
              <w:autoSpaceDE w:val="0"/>
              <w:autoSpaceDN w:val="0"/>
              <w:adjustRightInd w:val="0"/>
              <w:rPr>
                <w:rFonts w:ascii="Calibri" w:hAnsi="Calibri" w:cs="Arial"/>
              </w:rPr>
            </w:pPr>
          </w:p>
        </w:tc>
      </w:tr>
    </w:tbl>
    <w:p w:rsidR="002169ED" w:rsidRDefault="002169ED" w:rsidP="002169ED">
      <w:pPr>
        <w:pStyle w:val="Recuodecorpodetexto3"/>
        <w:spacing w:line="360" w:lineRule="auto"/>
        <w:ind w:left="0" w:firstLine="0"/>
        <w:jc w:val="center"/>
        <w:rPr>
          <w:rFonts w:ascii="Calibri" w:hAnsi="Calibri" w:cs="Arial"/>
          <w:sz w:val="20"/>
          <w:lang w:val="pt-BR"/>
        </w:rPr>
      </w:pPr>
      <w:r w:rsidRPr="007577A6">
        <w:rPr>
          <w:rFonts w:ascii="Calibri" w:hAnsi="Calibri" w:cs="Arial"/>
          <w:sz w:val="20"/>
        </w:rPr>
        <w:lastRenderedPageBreak/>
        <w:t xml:space="preserve">— </w:t>
      </w:r>
      <w:r w:rsidRPr="007577A6">
        <w:rPr>
          <w:rFonts w:ascii="Calibri" w:hAnsi="Calibri" w:cs="Arial"/>
          <w:b/>
          <w:sz w:val="20"/>
        </w:rPr>
        <w:t xml:space="preserve">CLÁUSULA </w:t>
      </w:r>
      <w:r w:rsidRPr="007577A6">
        <w:rPr>
          <w:rFonts w:ascii="Calibri" w:hAnsi="Calibri" w:cs="Arial"/>
          <w:b/>
          <w:sz w:val="20"/>
          <w:lang w:val="pt-BR"/>
        </w:rPr>
        <w:t>NONA</w:t>
      </w:r>
      <w:r w:rsidRPr="007577A6">
        <w:rPr>
          <w:rFonts w:ascii="Calibri" w:hAnsi="Calibri" w:cs="Arial"/>
          <w:b/>
          <w:sz w:val="20"/>
        </w:rPr>
        <w:t xml:space="preserve"> </w:t>
      </w:r>
      <w:r w:rsidRPr="007577A6">
        <w:rPr>
          <w:rFonts w:ascii="Calibri" w:hAnsi="Calibri" w:cs="Arial"/>
          <w:sz w:val="20"/>
        </w:rPr>
        <w:t>—</w:t>
      </w:r>
    </w:p>
    <w:p w:rsidR="00826940" w:rsidRPr="00826940" w:rsidRDefault="00826940" w:rsidP="002169ED">
      <w:pPr>
        <w:pStyle w:val="Recuodecorpodetexto3"/>
        <w:spacing w:line="360" w:lineRule="auto"/>
        <w:ind w:left="0" w:firstLine="0"/>
        <w:jc w:val="center"/>
        <w:rPr>
          <w:rFonts w:ascii="Calibri" w:hAnsi="Calibri" w:cs="Arial"/>
          <w:b/>
          <w:sz w:val="20"/>
          <w:lang w:val="pt-BR"/>
        </w:rPr>
      </w:pPr>
    </w:p>
    <w:p w:rsidR="002B273C" w:rsidRPr="002B273C" w:rsidRDefault="002169ED" w:rsidP="00603FA0">
      <w:pPr>
        <w:pStyle w:val="Recuodecorpodetexto"/>
        <w:numPr>
          <w:ilvl w:val="0"/>
          <w:numId w:val="9"/>
        </w:numPr>
        <w:tabs>
          <w:tab w:val="left" w:pos="426"/>
        </w:tabs>
        <w:spacing w:line="360" w:lineRule="auto"/>
        <w:ind w:left="0" w:firstLine="0"/>
        <w:rPr>
          <w:rFonts w:ascii="Calibri" w:hAnsi="Calibri" w:cs="Arial"/>
          <w:b/>
          <w:sz w:val="20"/>
          <w:lang w:val="pt-BR"/>
        </w:rPr>
      </w:pPr>
      <w:r w:rsidRPr="002B273C">
        <w:rPr>
          <w:rFonts w:ascii="Calibri" w:hAnsi="Calibri" w:cs="Arial"/>
          <w:b/>
          <w:sz w:val="20"/>
        </w:rPr>
        <w:t>DAS PENALIDADES PELO INADIMPLEMENTO</w:t>
      </w:r>
    </w:p>
    <w:p w:rsidR="002169ED" w:rsidRPr="00362330" w:rsidRDefault="002169ED" w:rsidP="00362330">
      <w:pPr>
        <w:pStyle w:val="Recuodecorpodetexto"/>
        <w:numPr>
          <w:ilvl w:val="0"/>
          <w:numId w:val="17"/>
        </w:numPr>
        <w:tabs>
          <w:tab w:val="left" w:pos="1134"/>
        </w:tabs>
        <w:spacing w:line="360" w:lineRule="auto"/>
        <w:ind w:left="1134" w:hanging="708"/>
        <w:rPr>
          <w:rFonts w:ascii="Calibri" w:hAnsi="Calibri" w:cs="Arial"/>
          <w:sz w:val="20"/>
          <w:lang w:val="pt-BR"/>
        </w:rPr>
      </w:pPr>
      <w:r w:rsidRPr="007577A6">
        <w:rPr>
          <w:rFonts w:ascii="Calibri" w:hAnsi="Calibri" w:cs="Arial"/>
          <w:sz w:val="20"/>
        </w:rPr>
        <w:lastRenderedPageBreak/>
        <w:t>A inexecução total ou parcial deste contrato, ou ainda, a ocorrência de atraso injustificado na execução do contrato, implicará a penalização da CONTRATADA em:</w:t>
      </w:r>
    </w:p>
    <w:p w:rsidR="002169ED" w:rsidRPr="007577A6" w:rsidRDefault="002169ED" w:rsidP="00603FA0">
      <w:pPr>
        <w:numPr>
          <w:ilvl w:val="0"/>
          <w:numId w:val="8"/>
        </w:numPr>
        <w:tabs>
          <w:tab w:val="left" w:pos="1134"/>
        </w:tabs>
        <w:spacing w:line="360" w:lineRule="auto"/>
        <w:ind w:left="1134" w:hanging="567"/>
        <w:jc w:val="both"/>
        <w:rPr>
          <w:rFonts w:ascii="Calibri" w:hAnsi="Calibri" w:cs="Arial"/>
        </w:rPr>
      </w:pPr>
      <w:r w:rsidRPr="007577A6">
        <w:rPr>
          <w:rFonts w:ascii="Calibri" w:hAnsi="Calibri" w:cs="Arial"/>
        </w:rPr>
        <w:t xml:space="preserve"> Advertência, por faltas leves, entendidas</w:t>
      </w:r>
      <w:r w:rsidR="00826940">
        <w:rPr>
          <w:rFonts w:ascii="Calibri" w:hAnsi="Calibri" w:cs="Arial"/>
        </w:rPr>
        <w:t xml:space="preserve"> como</w:t>
      </w:r>
      <w:r w:rsidRPr="007577A6">
        <w:rPr>
          <w:rFonts w:ascii="Calibri" w:hAnsi="Calibri" w:cs="Arial"/>
        </w:rPr>
        <w:t xml:space="preserve"> aquelas que não acarretem prejuízos significativos para a Contratante; </w:t>
      </w:r>
    </w:p>
    <w:p w:rsidR="002169ED" w:rsidRPr="00826940" w:rsidRDefault="002169ED" w:rsidP="00603FA0">
      <w:pPr>
        <w:numPr>
          <w:ilvl w:val="0"/>
          <w:numId w:val="8"/>
        </w:numPr>
        <w:tabs>
          <w:tab w:val="left" w:pos="1134"/>
        </w:tabs>
        <w:spacing w:line="360" w:lineRule="auto"/>
        <w:ind w:left="1134" w:hanging="567"/>
        <w:jc w:val="both"/>
        <w:rPr>
          <w:rFonts w:ascii="Calibri" w:hAnsi="Calibri" w:cs="Arial"/>
        </w:rPr>
      </w:pPr>
      <w:r w:rsidRPr="007577A6">
        <w:rPr>
          <w:rFonts w:ascii="Calibri" w:hAnsi="Calibri" w:cs="Arial"/>
        </w:rPr>
        <w:t xml:space="preserve"> </w:t>
      </w:r>
      <w:r w:rsidRPr="00826940">
        <w:rPr>
          <w:rFonts w:ascii="Calibri" w:hAnsi="Calibri" w:cs="Arial"/>
        </w:rPr>
        <w:t>Multa moratória de 2% (dois por cento) por cada cinco dias de atraso injustificado sobre o valor da parcela inadimplida;</w:t>
      </w:r>
    </w:p>
    <w:p w:rsidR="002169ED" w:rsidRPr="007577A6" w:rsidRDefault="002169ED" w:rsidP="00603FA0">
      <w:pPr>
        <w:numPr>
          <w:ilvl w:val="0"/>
          <w:numId w:val="8"/>
        </w:numPr>
        <w:tabs>
          <w:tab w:val="left" w:pos="1134"/>
        </w:tabs>
        <w:spacing w:line="360" w:lineRule="auto"/>
        <w:ind w:left="1134" w:hanging="567"/>
        <w:jc w:val="both"/>
        <w:rPr>
          <w:rFonts w:ascii="Calibri" w:hAnsi="Calibri" w:cs="Arial"/>
        </w:rPr>
      </w:pPr>
      <w:r w:rsidRPr="007577A6">
        <w:rPr>
          <w:rFonts w:ascii="Calibri" w:hAnsi="Calibri" w:cs="Arial"/>
        </w:rPr>
        <w:t>Multa compensatória de 20% (vinte por cento) sobre o valor total do contrato, no caso de inexecução total do objeto;</w:t>
      </w:r>
    </w:p>
    <w:p w:rsidR="002169ED" w:rsidRPr="007577A6" w:rsidRDefault="002169ED" w:rsidP="00603FA0">
      <w:pPr>
        <w:numPr>
          <w:ilvl w:val="0"/>
          <w:numId w:val="8"/>
        </w:numPr>
        <w:tabs>
          <w:tab w:val="left" w:pos="1134"/>
        </w:tabs>
        <w:spacing w:line="360" w:lineRule="auto"/>
        <w:ind w:left="1134" w:hanging="567"/>
        <w:jc w:val="both"/>
        <w:rPr>
          <w:rFonts w:ascii="Calibri" w:hAnsi="Calibri" w:cs="Arial"/>
        </w:rPr>
      </w:pPr>
      <w:r w:rsidRPr="007577A6">
        <w:rPr>
          <w:rFonts w:ascii="Calibri" w:hAnsi="Calibri" w:cs="Arial"/>
        </w:rPr>
        <w:t xml:space="preserve"> Impedimento de licitar e contratar com a União com o consequente descredenciamento no SICAF pelo prazo de até dois anos;</w:t>
      </w:r>
    </w:p>
    <w:p w:rsidR="002169ED" w:rsidRPr="007577A6" w:rsidRDefault="002169ED" w:rsidP="00603FA0">
      <w:pPr>
        <w:numPr>
          <w:ilvl w:val="0"/>
          <w:numId w:val="8"/>
        </w:numPr>
        <w:tabs>
          <w:tab w:val="left" w:pos="1134"/>
        </w:tabs>
        <w:spacing w:line="360" w:lineRule="auto"/>
        <w:ind w:left="1134" w:hanging="567"/>
        <w:jc w:val="both"/>
        <w:rPr>
          <w:rFonts w:ascii="Calibri" w:hAnsi="Calibri" w:cs="Arial"/>
        </w:rPr>
      </w:pPr>
      <w:r w:rsidRPr="007577A6">
        <w:rPr>
          <w:rFonts w:ascii="Calibri" w:hAnsi="Calibri" w:cs="Arial"/>
        </w:rPr>
        <w:t xml:space="preserve"> Suspensão temporária de licitar com o CONTRATANTE por prazo de até dois anos;</w:t>
      </w:r>
    </w:p>
    <w:p w:rsidR="002169ED" w:rsidRPr="007577A6" w:rsidRDefault="00CC436C" w:rsidP="00CC436C">
      <w:pPr>
        <w:numPr>
          <w:ilvl w:val="0"/>
          <w:numId w:val="8"/>
        </w:numPr>
        <w:tabs>
          <w:tab w:val="left" w:pos="1134"/>
        </w:tabs>
        <w:spacing w:line="360" w:lineRule="auto"/>
        <w:ind w:left="1134" w:hanging="567"/>
        <w:jc w:val="both"/>
        <w:rPr>
          <w:rFonts w:ascii="Calibri" w:hAnsi="Calibri" w:cs="Arial"/>
        </w:rPr>
      </w:pPr>
      <w:r>
        <w:rPr>
          <w:rFonts w:ascii="Calibri" w:hAnsi="Calibri" w:cs="Arial"/>
        </w:rPr>
        <w:t>D</w:t>
      </w:r>
      <w:r w:rsidR="002169ED" w:rsidRPr="007577A6">
        <w:rPr>
          <w:rFonts w:ascii="Calibri" w:hAnsi="Calibri" w:cs="Arial"/>
        </w:rPr>
        <w:t>eclaração de inidoneidade para licitar ou contratar com a Administração, enquanto perdurarem os motivos determinantes da punição, ou até que seja promovida a reabilitação perante a própria autoridade que aplicou a penalidade.</w:t>
      </w:r>
    </w:p>
    <w:p w:rsidR="00793660" w:rsidRDefault="00793660" w:rsidP="002169ED">
      <w:pPr>
        <w:spacing w:line="360" w:lineRule="auto"/>
        <w:ind w:right="22" w:firstLine="708"/>
        <w:jc w:val="both"/>
        <w:rPr>
          <w:rFonts w:ascii="Calibri" w:hAnsi="Calibri" w:cs="Arial"/>
          <w:b/>
        </w:rPr>
      </w:pPr>
    </w:p>
    <w:p w:rsidR="00793660" w:rsidRPr="00793660" w:rsidRDefault="002169ED" w:rsidP="00793660">
      <w:pPr>
        <w:pStyle w:val="Recuodecorpodetexto"/>
        <w:spacing w:line="360" w:lineRule="auto"/>
        <w:ind w:left="708" w:right="22"/>
        <w:jc w:val="center"/>
        <w:rPr>
          <w:rFonts w:ascii="Calibri" w:hAnsi="Calibri" w:cs="Arial"/>
          <w:sz w:val="20"/>
          <w:lang w:val="pt-BR"/>
        </w:rPr>
      </w:pPr>
      <w:r w:rsidRPr="007577A6">
        <w:rPr>
          <w:rFonts w:ascii="Calibri" w:hAnsi="Calibri" w:cs="Arial"/>
          <w:sz w:val="20"/>
        </w:rPr>
        <w:t>—</w:t>
      </w:r>
      <w:r w:rsidRPr="007577A6">
        <w:rPr>
          <w:rFonts w:ascii="Calibri" w:hAnsi="Calibri" w:cs="Arial"/>
          <w:b/>
          <w:sz w:val="20"/>
        </w:rPr>
        <w:t xml:space="preserve"> CLÁUSULA </w:t>
      </w:r>
      <w:r w:rsidRPr="007577A6">
        <w:rPr>
          <w:rFonts w:ascii="Calibri" w:hAnsi="Calibri" w:cs="Arial"/>
          <w:b/>
          <w:sz w:val="20"/>
          <w:lang w:val="pt-BR"/>
        </w:rPr>
        <w:t>DÉCIMA</w:t>
      </w:r>
      <w:r w:rsidRPr="007577A6">
        <w:rPr>
          <w:rFonts w:ascii="Calibri" w:hAnsi="Calibri" w:cs="Arial"/>
          <w:sz w:val="20"/>
        </w:rPr>
        <w:t>—</w:t>
      </w:r>
    </w:p>
    <w:p w:rsidR="002169ED" w:rsidRPr="00362330" w:rsidRDefault="002169ED" w:rsidP="00362330">
      <w:pPr>
        <w:pStyle w:val="Recuodecorpodetexto"/>
        <w:numPr>
          <w:ilvl w:val="0"/>
          <w:numId w:val="19"/>
        </w:numPr>
        <w:tabs>
          <w:tab w:val="left" w:pos="567"/>
        </w:tabs>
        <w:spacing w:line="360" w:lineRule="auto"/>
        <w:ind w:right="22" w:hanging="1494"/>
        <w:rPr>
          <w:rFonts w:ascii="Calibri" w:hAnsi="Calibri" w:cs="Arial"/>
          <w:b/>
          <w:sz w:val="20"/>
        </w:rPr>
      </w:pPr>
      <w:r w:rsidRPr="007577A6">
        <w:rPr>
          <w:rFonts w:ascii="Calibri" w:hAnsi="Calibri" w:cs="Arial"/>
          <w:b/>
          <w:sz w:val="20"/>
        </w:rPr>
        <w:t>DA RESCISÃO DO CONTRATO</w:t>
      </w:r>
    </w:p>
    <w:p w:rsidR="002169ED" w:rsidRDefault="002169ED" w:rsidP="00603FA0">
      <w:pPr>
        <w:numPr>
          <w:ilvl w:val="0"/>
          <w:numId w:val="20"/>
        </w:numPr>
        <w:spacing w:line="360" w:lineRule="auto"/>
        <w:ind w:left="1134" w:right="29" w:hanging="708"/>
        <w:jc w:val="both"/>
        <w:rPr>
          <w:rFonts w:ascii="Calibri" w:hAnsi="Calibri" w:cs="Arial"/>
        </w:rPr>
      </w:pPr>
      <w:r w:rsidRPr="007577A6">
        <w:rPr>
          <w:rFonts w:ascii="Calibri" w:hAnsi="Calibri" w:cs="Arial"/>
        </w:rPr>
        <w:t>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BB1B08" w:rsidRDefault="00BB1B08" w:rsidP="00F94F07">
      <w:pPr>
        <w:numPr>
          <w:ilvl w:val="0"/>
          <w:numId w:val="20"/>
        </w:numPr>
        <w:spacing w:line="360" w:lineRule="auto"/>
        <w:ind w:left="1134" w:right="29" w:hanging="708"/>
        <w:jc w:val="both"/>
        <w:rPr>
          <w:rFonts w:ascii="Calibri" w:hAnsi="Calibri" w:cs="Arial"/>
        </w:rPr>
      </w:pPr>
      <w:r w:rsidRPr="007577A6">
        <w:rPr>
          <w:rFonts w:ascii="Calibri" w:hAnsi="Calibri" w:cs="Arial"/>
        </w:rPr>
        <w:t>A rescisão contratual poderá ser efetivada nos termos da lei, na hipótese de descumprimento total ou parcial de quaisquer das obrigações contratuais, com as consequências legais e instrumentais.</w:t>
      </w:r>
    </w:p>
    <w:p w:rsidR="002169ED" w:rsidRPr="007577A6" w:rsidRDefault="002169ED" w:rsidP="00F94F07">
      <w:pPr>
        <w:numPr>
          <w:ilvl w:val="0"/>
          <w:numId w:val="20"/>
        </w:numPr>
        <w:spacing w:line="360" w:lineRule="auto"/>
        <w:ind w:left="1134" w:right="29" w:hanging="708"/>
        <w:jc w:val="both"/>
        <w:rPr>
          <w:rFonts w:ascii="Calibri" w:hAnsi="Calibri" w:cs="Arial"/>
        </w:rPr>
      </w:pPr>
      <w:r w:rsidRPr="007577A6">
        <w:rPr>
          <w:rFonts w:ascii="Calibri" w:hAnsi="Calibri" w:cs="Arial"/>
        </w:rPr>
        <w:t>A rescisão contratual pelos motivos enumerados nesta cláusula, acarretará a aplicação das sanções previstas no art. 87, da Lei 8.666/93.</w:t>
      </w:r>
    </w:p>
    <w:p w:rsidR="002169ED" w:rsidRPr="007577A6" w:rsidRDefault="002169ED" w:rsidP="002169ED">
      <w:pPr>
        <w:spacing w:line="360" w:lineRule="auto"/>
        <w:ind w:right="29" w:firstLine="708"/>
        <w:jc w:val="both"/>
        <w:rPr>
          <w:rFonts w:ascii="Calibri" w:hAnsi="Calibri" w:cs="Arial"/>
        </w:rPr>
      </w:pPr>
    </w:p>
    <w:p w:rsidR="002169ED" w:rsidRPr="007577A6" w:rsidRDefault="002169ED" w:rsidP="002169ED">
      <w:pPr>
        <w:pStyle w:val="Recuodecorpodetexto"/>
        <w:spacing w:line="360" w:lineRule="auto"/>
        <w:ind w:left="709" w:right="28"/>
        <w:jc w:val="center"/>
        <w:rPr>
          <w:rFonts w:ascii="Calibri" w:hAnsi="Calibri" w:cs="Arial"/>
          <w:b/>
          <w:sz w:val="20"/>
        </w:rPr>
      </w:pPr>
      <w:r w:rsidRPr="007577A6">
        <w:rPr>
          <w:rFonts w:ascii="Calibri" w:hAnsi="Calibri" w:cs="Arial"/>
          <w:sz w:val="20"/>
        </w:rPr>
        <w:t xml:space="preserve">— </w:t>
      </w:r>
      <w:r w:rsidRPr="007577A6">
        <w:rPr>
          <w:rFonts w:ascii="Calibri" w:hAnsi="Calibri" w:cs="Arial"/>
          <w:b/>
          <w:sz w:val="20"/>
        </w:rPr>
        <w:t xml:space="preserve">CLÁUSULA </w:t>
      </w:r>
      <w:r w:rsidRPr="007577A6">
        <w:rPr>
          <w:rFonts w:ascii="Calibri" w:hAnsi="Calibri" w:cs="Arial"/>
          <w:b/>
          <w:sz w:val="20"/>
          <w:lang w:val="pt-BR"/>
        </w:rPr>
        <w:t>DÉCIMA PRIMEIRA</w:t>
      </w:r>
      <w:r w:rsidRPr="007577A6">
        <w:rPr>
          <w:rFonts w:ascii="Calibri" w:hAnsi="Calibri" w:cs="Arial"/>
          <w:b/>
          <w:sz w:val="20"/>
        </w:rPr>
        <w:t xml:space="preserve"> </w:t>
      </w:r>
      <w:r w:rsidRPr="007577A6">
        <w:rPr>
          <w:rFonts w:ascii="Calibri" w:hAnsi="Calibri" w:cs="Arial"/>
          <w:sz w:val="20"/>
        </w:rPr>
        <w:t>—</w:t>
      </w:r>
    </w:p>
    <w:p w:rsidR="002169ED" w:rsidRPr="007577A6" w:rsidRDefault="002169ED" w:rsidP="00603FA0">
      <w:pPr>
        <w:pStyle w:val="Recuodecorpodetexto"/>
        <w:numPr>
          <w:ilvl w:val="0"/>
          <w:numId w:val="22"/>
        </w:numPr>
        <w:tabs>
          <w:tab w:val="left" w:pos="567"/>
        </w:tabs>
        <w:spacing w:line="360" w:lineRule="auto"/>
        <w:ind w:left="1134" w:right="28" w:hanging="1134"/>
        <w:rPr>
          <w:rFonts w:ascii="Calibri" w:hAnsi="Calibri" w:cs="Arial"/>
          <w:b/>
          <w:sz w:val="20"/>
        </w:rPr>
      </w:pPr>
      <w:r w:rsidRPr="007577A6">
        <w:rPr>
          <w:rFonts w:ascii="Calibri" w:hAnsi="Calibri" w:cs="Arial"/>
          <w:b/>
          <w:sz w:val="20"/>
        </w:rPr>
        <w:t>DO FORO</w:t>
      </w:r>
    </w:p>
    <w:p w:rsidR="002169ED" w:rsidRPr="007577A6" w:rsidRDefault="002169ED" w:rsidP="00603FA0">
      <w:pPr>
        <w:pStyle w:val="Recuodecorpodetexto"/>
        <w:numPr>
          <w:ilvl w:val="0"/>
          <w:numId w:val="23"/>
        </w:numPr>
        <w:spacing w:line="360" w:lineRule="auto"/>
        <w:ind w:left="1134" w:right="29" w:hanging="708"/>
        <w:rPr>
          <w:rFonts w:ascii="Calibri" w:hAnsi="Calibri" w:cs="Arial"/>
          <w:sz w:val="20"/>
        </w:rPr>
      </w:pPr>
      <w:r w:rsidRPr="007577A6">
        <w:rPr>
          <w:rFonts w:ascii="Calibri" w:hAnsi="Calibri" w:cs="Arial"/>
          <w:sz w:val="20"/>
        </w:rPr>
        <w:lastRenderedPageBreak/>
        <w:t>Fica eleito o Foro da Justiça Federal da comarca de Porto Alegre, para dirimir questões oriundas deste contrato.</w:t>
      </w:r>
    </w:p>
    <w:p w:rsidR="00BB1B08" w:rsidRPr="00BB1B08" w:rsidRDefault="002169ED" w:rsidP="00603FA0">
      <w:pPr>
        <w:pStyle w:val="Recuodecorpodetexto"/>
        <w:numPr>
          <w:ilvl w:val="0"/>
          <w:numId w:val="24"/>
        </w:numPr>
        <w:spacing w:line="360" w:lineRule="auto"/>
        <w:ind w:left="1134" w:right="29" w:hanging="708"/>
        <w:rPr>
          <w:rFonts w:ascii="Calibri" w:hAnsi="Calibri" w:cs="Arial"/>
          <w:sz w:val="20"/>
        </w:rPr>
      </w:pPr>
      <w:r w:rsidRPr="007577A6">
        <w:rPr>
          <w:rFonts w:ascii="Calibri" w:hAnsi="Calibri" w:cs="Arial"/>
          <w:sz w:val="20"/>
        </w:rPr>
        <w:t>Verificando-se omissão no presente contrato, aplicar-se-á o disposto na Lei 8.666/93 e a legislação pertinente.</w:t>
      </w:r>
    </w:p>
    <w:p w:rsidR="002169ED" w:rsidRPr="00BB1B08" w:rsidRDefault="002169ED" w:rsidP="00603FA0">
      <w:pPr>
        <w:pStyle w:val="Recuodecorpodetexto"/>
        <w:numPr>
          <w:ilvl w:val="0"/>
          <w:numId w:val="25"/>
        </w:numPr>
        <w:spacing w:line="360" w:lineRule="auto"/>
        <w:ind w:left="1134" w:right="29" w:hanging="708"/>
        <w:rPr>
          <w:rFonts w:ascii="Calibri" w:hAnsi="Calibri" w:cs="Arial"/>
          <w:sz w:val="20"/>
        </w:rPr>
      </w:pPr>
      <w:r w:rsidRPr="00BB1B08">
        <w:rPr>
          <w:rFonts w:ascii="Calibri" w:hAnsi="Calibri" w:cs="Arial"/>
          <w:sz w:val="20"/>
        </w:rPr>
        <w:t>E por estarem de acordo com toda as cláusulas, firmam o presente instrumento, por si e eventuais sucessores, em duas (02) vias de igual teor, para um só efeito, na presença das testemunhas abaixo.</w:t>
      </w:r>
    </w:p>
    <w:p w:rsidR="002169ED" w:rsidRPr="007577A6" w:rsidRDefault="002169ED" w:rsidP="002169ED">
      <w:pPr>
        <w:pStyle w:val="Recuodecorpodetexto"/>
        <w:spacing w:line="360" w:lineRule="auto"/>
        <w:ind w:right="22"/>
        <w:rPr>
          <w:rFonts w:ascii="Calibri" w:hAnsi="Calibri" w:cs="Arial"/>
          <w:sz w:val="20"/>
          <w:lang w:val="pt-BR"/>
        </w:rPr>
      </w:pPr>
      <w:r w:rsidRPr="007577A6">
        <w:rPr>
          <w:rFonts w:ascii="Calibri" w:hAnsi="Calibri" w:cs="Arial"/>
          <w:sz w:val="20"/>
        </w:rPr>
        <w:tab/>
      </w:r>
      <w:r w:rsidRPr="007577A6">
        <w:rPr>
          <w:rFonts w:ascii="Calibri" w:hAnsi="Calibri" w:cs="Arial"/>
          <w:sz w:val="20"/>
        </w:rPr>
        <w:tab/>
        <w:t xml:space="preserve">      </w:t>
      </w:r>
    </w:p>
    <w:p w:rsidR="002169ED" w:rsidRPr="007577A6" w:rsidRDefault="002169ED" w:rsidP="002169ED">
      <w:pPr>
        <w:pStyle w:val="Recuodecorpodetexto"/>
        <w:spacing w:line="360" w:lineRule="auto"/>
        <w:ind w:right="22"/>
        <w:jc w:val="right"/>
        <w:rPr>
          <w:rFonts w:ascii="Calibri" w:hAnsi="Calibri" w:cs="Arial"/>
          <w:sz w:val="20"/>
        </w:rPr>
      </w:pPr>
      <w:r w:rsidRPr="007577A6">
        <w:rPr>
          <w:rFonts w:ascii="Calibri" w:hAnsi="Calibri" w:cs="Arial"/>
          <w:sz w:val="20"/>
        </w:rPr>
        <w:t>Porto Alegre,</w:t>
      </w:r>
      <w:r w:rsidRPr="007577A6">
        <w:rPr>
          <w:rFonts w:ascii="Calibri" w:hAnsi="Calibri" w:cs="Arial"/>
          <w:sz w:val="20"/>
          <w:lang w:val="pt-BR"/>
        </w:rPr>
        <w:t xml:space="preserve"> </w:t>
      </w:r>
      <w:r w:rsidR="00913DB7">
        <w:rPr>
          <w:rFonts w:ascii="Calibri" w:hAnsi="Calibri" w:cs="Arial"/>
          <w:sz w:val="20"/>
          <w:lang w:val="pt-BR"/>
        </w:rPr>
        <w:t>16</w:t>
      </w:r>
      <w:r w:rsidRPr="007577A6">
        <w:rPr>
          <w:rFonts w:ascii="Calibri" w:hAnsi="Calibri" w:cs="Arial"/>
          <w:sz w:val="20"/>
        </w:rPr>
        <w:t xml:space="preserve"> de </w:t>
      </w:r>
      <w:r w:rsidRPr="007577A6">
        <w:rPr>
          <w:rFonts w:ascii="Calibri" w:hAnsi="Calibri" w:cs="Arial"/>
          <w:sz w:val="20"/>
          <w:lang w:val="pt-BR"/>
        </w:rPr>
        <w:t xml:space="preserve">abril </w:t>
      </w:r>
      <w:r w:rsidRPr="007577A6">
        <w:rPr>
          <w:rFonts w:ascii="Calibri" w:hAnsi="Calibri" w:cs="Arial"/>
          <w:sz w:val="20"/>
        </w:rPr>
        <w:t>de 201</w:t>
      </w:r>
      <w:r w:rsidRPr="007577A6">
        <w:rPr>
          <w:rFonts w:ascii="Calibri" w:hAnsi="Calibri" w:cs="Arial"/>
          <w:sz w:val="20"/>
          <w:lang w:val="pt-BR"/>
        </w:rPr>
        <w:t>4</w:t>
      </w:r>
      <w:r w:rsidRPr="007577A6">
        <w:rPr>
          <w:rFonts w:ascii="Calibri" w:hAnsi="Calibri" w:cs="Arial"/>
          <w:sz w:val="20"/>
        </w:rPr>
        <w:t xml:space="preserve">. </w:t>
      </w:r>
    </w:p>
    <w:p w:rsidR="002169ED" w:rsidRPr="007577A6" w:rsidRDefault="002169ED" w:rsidP="002169ED">
      <w:pPr>
        <w:pStyle w:val="Recuodecorpodetexto"/>
        <w:spacing w:line="360" w:lineRule="auto"/>
        <w:ind w:right="22"/>
        <w:rPr>
          <w:rStyle w:val="Forte"/>
          <w:rFonts w:ascii="Calibri" w:hAnsi="Calibri"/>
          <w:b w:val="0"/>
          <w:sz w:val="20"/>
          <w:lang w:val="pt-BR"/>
        </w:rPr>
      </w:pPr>
      <w:r w:rsidRPr="007577A6">
        <w:rPr>
          <w:rFonts w:ascii="Calibri" w:hAnsi="Calibri" w:cs="Arial"/>
          <w:sz w:val="20"/>
        </w:rPr>
        <w:tab/>
      </w:r>
      <w:r w:rsidRPr="007577A6">
        <w:rPr>
          <w:rFonts w:ascii="Calibri" w:hAnsi="Calibri" w:cs="Arial"/>
          <w:sz w:val="20"/>
        </w:rPr>
        <w:tab/>
      </w:r>
    </w:p>
    <w:p w:rsidR="002169ED" w:rsidRDefault="002169ED" w:rsidP="002169ED">
      <w:pPr>
        <w:pStyle w:val="Recuodecorpodetexto2"/>
        <w:spacing w:line="360" w:lineRule="auto"/>
        <w:ind w:left="0"/>
        <w:jc w:val="center"/>
        <w:rPr>
          <w:rStyle w:val="Forte"/>
          <w:rFonts w:ascii="Calibri" w:hAnsi="Calibri"/>
          <w:b w:val="0"/>
          <w:sz w:val="20"/>
          <w:lang w:val="pt-BR"/>
        </w:rPr>
      </w:pPr>
    </w:p>
    <w:p w:rsidR="00913DB7" w:rsidRPr="007577A6" w:rsidRDefault="00913DB7" w:rsidP="002169ED">
      <w:pPr>
        <w:pStyle w:val="Recuodecorpodetexto2"/>
        <w:spacing w:line="360" w:lineRule="auto"/>
        <w:ind w:left="0"/>
        <w:jc w:val="center"/>
        <w:rPr>
          <w:rStyle w:val="Forte"/>
          <w:rFonts w:ascii="Calibri" w:hAnsi="Calibri"/>
          <w:b w:val="0"/>
          <w:sz w:val="20"/>
          <w:lang w:val="pt-BR"/>
        </w:rPr>
      </w:pPr>
    </w:p>
    <w:p w:rsidR="002169ED" w:rsidRPr="007577A6" w:rsidRDefault="002169ED" w:rsidP="002169ED">
      <w:pPr>
        <w:pStyle w:val="Recuodecorpodetexto2"/>
        <w:spacing w:line="360" w:lineRule="auto"/>
        <w:ind w:left="0"/>
        <w:jc w:val="center"/>
        <w:rPr>
          <w:rStyle w:val="Forte"/>
          <w:rFonts w:ascii="Calibri" w:hAnsi="Calibri"/>
          <w:b w:val="0"/>
          <w:sz w:val="20"/>
        </w:rPr>
      </w:pPr>
      <w:r w:rsidRPr="007577A6">
        <w:rPr>
          <w:rFonts w:ascii="Calibri" w:hAnsi="Calibri" w:cs="Arial"/>
          <w:b/>
          <w:sz w:val="20"/>
        </w:rPr>
        <w:t>Conselho de Arquitetura e Urbanismo do Rio Grande do Sul</w:t>
      </w:r>
    </w:p>
    <w:p w:rsidR="002169ED" w:rsidRPr="007577A6" w:rsidRDefault="002169ED" w:rsidP="002169ED">
      <w:pPr>
        <w:pStyle w:val="Recuodecorpodetexto2"/>
        <w:spacing w:line="360" w:lineRule="auto"/>
        <w:ind w:left="0"/>
        <w:jc w:val="center"/>
        <w:rPr>
          <w:rStyle w:val="Forte"/>
          <w:rFonts w:ascii="Calibri" w:hAnsi="Calibri"/>
          <w:b w:val="0"/>
          <w:sz w:val="20"/>
        </w:rPr>
      </w:pPr>
      <w:r w:rsidRPr="007577A6">
        <w:rPr>
          <w:rStyle w:val="Forte"/>
          <w:rFonts w:ascii="Calibri" w:hAnsi="Calibri"/>
          <w:b w:val="0"/>
          <w:sz w:val="20"/>
        </w:rPr>
        <w:t>Roberto Py Gomes da Silveira</w:t>
      </w:r>
    </w:p>
    <w:p w:rsidR="002169ED" w:rsidRPr="007577A6" w:rsidRDefault="002169ED" w:rsidP="002169ED">
      <w:pPr>
        <w:pStyle w:val="Recuodecorpodetexto2"/>
        <w:spacing w:line="360" w:lineRule="auto"/>
        <w:ind w:left="0"/>
        <w:jc w:val="center"/>
        <w:rPr>
          <w:rStyle w:val="Forte"/>
          <w:rFonts w:ascii="Calibri" w:hAnsi="Calibri"/>
          <w:b w:val="0"/>
          <w:sz w:val="20"/>
        </w:rPr>
      </w:pPr>
      <w:r w:rsidRPr="007577A6">
        <w:rPr>
          <w:rStyle w:val="Forte"/>
          <w:rFonts w:ascii="Calibri" w:hAnsi="Calibri"/>
          <w:b w:val="0"/>
          <w:sz w:val="20"/>
        </w:rPr>
        <w:t>Presidente CAU/RS</w:t>
      </w:r>
    </w:p>
    <w:p w:rsidR="002169ED" w:rsidRDefault="002169ED" w:rsidP="002169ED">
      <w:pPr>
        <w:pStyle w:val="Recuodecorpodetexto2"/>
        <w:spacing w:line="360" w:lineRule="auto"/>
        <w:ind w:left="0"/>
        <w:jc w:val="center"/>
        <w:rPr>
          <w:rFonts w:ascii="Calibri" w:hAnsi="Calibri" w:cs="Arial"/>
          <w:b/>
          <w:sz w:val="20"/>
          <w:lang w:val="pt-BR"/>
        </w:rPr>
      </w:pPr>
    </w:p>
    <w:p w:rsidR="00913DB7" w:rsidRPr="00913DB7" w:rsidRDefault="00913DB7" w:rsidP="002169ED">
      <w:pPr>
        <w:pStyle w:val="Recuodecorpodetexto2"/>
        <w:spacing w:line="360" w:lineRule="auto"/>
        <w:ind w:left="0"/>
        <w:jc w:val="center"/>
        <w:rPr>
          <w:rFonts w:ascii="Calibri" w:hAnsi="Calibri" w:cs="Arial"/>
          <w:b/>
          <w:sz w:val="20"/>
          <w:lang w:val="pt-BR"/>
        </w:rPr>
      </w:pPr>
    </w:p>
    <w:p w:rsidR="002169ED" w:rsidRDefault="002169ED" w:rsidP="002169ED">
      <w:pPr>
        <w:spacing w:line="360" w:lineRule="auto"/>
        <w:jc w:val="center"/>
        <w:rPr>
          <w:rFonts w:ascii="Calibri" w:hAnsi="Calibri" w:cs="Arial"/>
        </w:rPr>
      </w:pPr>
      <w:r w:rsidRPr="007577A6">
        <w:rPr>
          <w:rFonts w:ascii="Calibri" w:hAnsi="Calibri" w:cs="Arial"/>
        </w:rPr>
        <w:t>Contratada</w:t>
      </w:r>
    </w:p>
    <w:p w:rsidR="00362330" w:rsidRDefault="00362330" w:rsidP="002169ED">
      <w:pPr>
        <w:spacing w:line="360" w:lineRule="auto"/>
        <w:jc w:val="center"/>
        <w:rPr>
          <w:rFonts w:ascii="Calibri" w:hAnsi="Calibri" w:cs="Arial"/>
        </w:rPr>
      </w:pPr>
    </w:p>
    <w:p w:rsidR="00913DB7" w:rsidRDefault="00913DB7" w:rsidP="002169ED">
      <w:pPr>
        <w:spacing w:line="360" w:lineRule="auto"/>
        <w:jc w:val="center"/>
        <w:rPr>
          <w:rFonts w:ascii="Calibri" w:hAnsi="Calibri" w:cs="Arial"/>
        </w:rPr>
      </w:pPr>
    </w:p>
    <w:p w:rsidR="00362330" w:rsidRPr="007577A6" w:rsidRDefault="00362330" w:rsidP="002169ED">
      <w:pPr>
        <w:spacing w:line="360" w:lineRule="auto"/>
        <w:jc w:val="center"/>
        <w:rPr>
          <w:rFonts w:ascii="Calibri" w:hAnsi="Calibri" w:cs="Arial"/>
        </w:rPr>
      </w:pPr>
    </w:p>
    <w:p w:rsidR="002169ED" w:rsidRPr="007577A6" w:rsidRDefault="002169ED" w:rsidP="002169ED">
      <w:pPr>
        <w:spacing w:line="360" w:lineRule="auto"/>
        <w:jc w:val="both"/>
        <w:rPr>
          <w:rFonts w:ascii="Calibri" w:hAnsi="Calibri" w:cs="Arial"/>
        </w:rPr>
      </w:pPr>
      <w:r w:rsidRPr="007577A6">
        <w:rPr>
          <w:rFonts w:ascii="Calibri" w:hAnsi="Calibri" w:cs="Arial"/>
        </w:rPr>
        <w:t>Testemunhas:</w:t>
      </w:r>
    </w:p>
    <w:p w:rsidR="002169ED" w:rsidRPr="007577A6" w:rsidRDefault="002169ED" w:rsidP="002169ED">
      <w:pPr>
        <w:spacing w:line="360" w:lineRule="auto"/>
        <w:rPr>
          <w:rFonts w:ascii="Calibri" w:hAnsi="Calibri" w:cs="Arial"/>
        </w:rPr>
      </w:pPr>
      <w:r w:rsidRPr="007577A6">
        <w:rPr>
          <w:rFonts w:ascii="Calibri" w:hAnsi="Calibri" w:cs="Arial"/>
        </w:rPr>
        <w:t>Nome:</w:t>
      </w:r>
      <w:r w:rsidRPr="007577A6">
        <w:rPr>
          <w:rFonts w:ascii="Calibri" w:hAnsi="Calibri" w:cs="Arial"/>
        </w:rPr>
        <w:tab/>
      </w:r>
      <w:r w:rsidRPr="007577A6">
        <w:rPr>
          <w:rFonts w:ascii="Calibri" w:hAnsi="Calibri" w:cs="Arial"/>
        </w:rPr>
        <w:tab/>
      </w:r>
      <w:r w:rsidRPr="007577A6">
        <w:rPr>
          <w:rFonts w:ascii="Calibri" w:hAnsi="Calibri" w:cs="Arial"/>
        </w:rPr>
        <w:tab/>
      </w:r>
      <w:r w:rsidRPr="007577A6">
        <w:rPr>
          <w:rFonts w:ascii="Calibri" w:hAnsi="Calibri" w:cs="Arial"/>
        </w:rPr>
        <w:tab/>
      </w:r>
      <w:r w:rsidRPr="007577A6">
        <w:rPr>
          <w:rFonts w:ascii="Calibri" w:hAnsi="Calibri" w:cs="Arial"/>
        </w:rPr>
        <w:tab/>
      </w:r>
      <w:r w:rsidRPr="007577A6">
        <w:rPr>
          <w:rFonts w:ascii="Calibri" w:hAnsi="Calibri" w:cs="Arial"/>
        </w:rPr>
        <w:tab/>
      </w:r>
      <w:r w:rsidRPr="007577A6">
        <w:rPr>
          <w:rFonts w:ascii="Calibri" w:hAnsi="Calibri" w:cs="Arial"/>
        </w:rPr>
        <w:tab/>
      </w:r>
      <w:r w:rsidRPr="007577A6">
        <w:rPr>
          <w:rFonts w:ascii="Calibri" w:hAnsi="Calibri" w:cs="Arial"/>
        </w:rPr>
        <w:tab/>
      </w:r>
      <w:r w:rsidRPr="007577A6">
        <w:rPr>
          <w:rFonts w:ascii="Calibri" w:hAnsi="Calibri" w:cs="Arial"/>
        </w:rPr>
        <w:softHyphen/>
      </w:r>
      <w:r w:rsidRPr="007577A6">
        <w:rPr>
          <w:rFonts w:ascii="Calibri" w:hAnsi="Calibri" w:cs="Arial"/>
        </w:rPr>
        <w:softHyphen/>
      </w:r>
      <w:r w:rsidRPr="007577A6">
        <w:rPr>
          <w:rFonts w:ascii="Calibri" w:hAnsi="Calibri" w:cs="Arial"/>
        </w:rPr>
        <w:softHyphen/>
      </w:r>
      <w:r w:rsidRPr="007577A6">
        <w:rPr>
          <w:rFonts w:ascii="Calibri" w:hAnsi="Calibri" w:cs="Arial"/>
        </w:rPr>
        <w:softHyphen/>
      </w:r>
      <w:r w:rsidRPr="007577A6">
        <w:rPr>
          <w:rFonts w:ascii="Calibri" w:hAnsi="Calibri" w:cs="Arial"/>
        </w:rPr>
        <w:softHyphen/>
      </w:r>
      <w:r w:rsidRPr="007577A6">
        <w:rPr>
          <w:rFonts w:ascii="Calibri" w:hAnsi="Calibri" w:cs="Arial"/>
        </w:rPr>
        <w:softHyphen/>
      </w:r>
      <w:r w:rsidRPr="007577A6">
        <w:rPr>
          <w:rFonts w:ascii="Calibri" w:hAnsi="Calibri" w:cs="Arial"/>
        </w:rPr>
        <w:softHyphen/>
      </w:r>
      <w:r w:rsidRPr="007577A6">
        <w:rPr>
          <w:rFonts w:ascii="Calibri" w:hAnsi="Calibri" w:cs="Arial"/>
        </w:rPr>
        <w:softHyphen/>
      </w:r>
      <w:r w:rsidRPr="007577A6">
        <w:rPr>
          <w:rFonts w:ascii="Calibri" w:hAnsi="Calibri" w:cs="Arial"/>
        </w:rPr>
        <w:softHyphen/>
      </w:r>
      <w:r w:rsidRPr="007577A6">
        <w:rPr>
          <w:rFonts w:ascii="Calibri" w:hAnsi="Calibri" w:cs="Arial"/>
        </w:rPr>
        <w:softHyphen/>
      </w:r>
      <w:r w:rsidRPr="007577A6">
        <w:rPr>
          <w:rFonts w:ascii="Calibri" w:hAnsi="Calibri" w:cs="Arial"/>
        </w:rPr>
        <w:softHyphen/>
      </w:r>
      <w:r w:rsidRPr="007577A6">
        <w:rPr>
          <w:rFonts w:ascii="Calibri" w:hAnsi="Calibri" w:cs="Arial"/>
        </w:rPr>
        <w:softHyphen/>
      </w:r>
      <w:r w:rsidRPr="007577A6">
        <w:rPr>
          <w:rFonts w:ascii="Calibri" w:hAnsi="Calibri" w:cs="Arial"/>
        </w:rPr>
        <w:softHyphen/>
      </w:r>
      <w:r w:rsidRPr="007577A6">
        <w:rPr>
          <w:rFonts w:ascii="Calibri" w:hAnsi="Calibri" w:cs="Arial"/>
        </w:rPr>
        <w:softHyphen/>
      </w:r>
      <w:r w:rsidRPr="007577A6">
        <w:rPr>
          <w:rFonts w:ascii="Calibri" w:hAnsi="Calibri" w:cs="Arial"/>
        </w:rPr>
        <w:softHyphen/>
      </w:r>
      <w:r w:rsidRPr="007577A6">
        <w:rPr>
          <w:rFonts w:ascii="Calibri" w:hAnsi="Calibri" w:cs="Arial"/>
        </w:rPr>
        <w:softHyphen/>
      </w:r>
      <w:r w:rsidRPr="007577A6">
        <w:rPr>
          <w:rFonts w:ascii="Calibri" w:hAnsi="Calibri" w:cs="Arial"/>
        </w:rPr>
        <w:softHyphen/>
        <w:t>Nome:</w:t>
      </w:r>
    </w:p>
    <w:p w:rsidR="002169ED" w:rsidRPr="00A17102" w:rsidRDefault="002169ED" w:rsidP="00CC436C">
      <w:pPr>
        <w:spacing w:line="360" w:lineRule="auto"/>
        <w:rPr>
          <w:rFonts w:ascii="Calibri" w:hAnsi="Calibri" w:cs="Arial"/>
          <w:b/>
          <w:color w:val="FF0000"/>
        </w:rPr>
      </w:pPr>
      <w:r w:rsidRPr="007577A6">
        <w:rPr>
          <w:rFonts w:ascii="Calibri" w:hAnsi="Calibri" w:cs="Arial"/>
        </w:rPr>
        <w:t xml:space="preserve">CPF:        </w:t>
      </w:r>
      <w:r w:rsidRPr="007577A6">
        <w:rPr>
          <w:rFonts w:ascii="Calibri" w:hAnsi="Calibri" w:cs="Arial"/>
        </w:rPr>
        <w:tab/>
      </w:r>
      <w:r w:rsidRPr="007577A6">
        <w:rPr>
          <w:rFonts w:ascii="Calibri" w:hAnsi="Calibri" w:cs="Arial"/>
        </w:rPr>
        <w:tab/>
      </w:r>
      <w:r w:rsidRPr="007577A6">
        <w:rPr>
          <w:rFonts w:ascii="Calibri" w:hAnsi="Calibri" w:cs="Arial"/>
        </w:rPr>
        <w:tab/>
      </w:r>
      <w:r w:rsidRPr="007577A6">
        <w:rPr>
          <w:rFonts w:ascii="Calibri" w:hAnsi="Calibri" w:cs="Arial"/>
        </w:rPr>
        <w:tab/>
      </w:r>
      <w:r w:rsidRPr="007577A6">
        <w:rPr>
          <w:rFonts w:ascii="Calibri" w:hAnsi="Calibri" w:cs="Arial"/>
        </w:rPr>
        <w:tab/>
      </w:r>
      <w:r w:rsidRPr="007577A6">
        <w:rPr>
          <w:rFonts w:ascii="Calibri" w:hAnsi="Calibri" w:cs="Arial"/>
        </w:rPr>
        <w:tab/>
      </w:r>
      <w:r w:rsidRPr="007577A6">
        <w:rPr>
          <w:rFonts w:ascii="Calibri" w:hAnsi="Calibri" w:cs="Arial"/>
        </w:rPr>
        <w:tab/>
        <w:t xml:space="preserve">CPF:        </w:t>
      </w:r>
    </w:p>
    <w:sectPr w:rsidR="002169ED" w:rsidRPr="00A17102">
      <w:headerReference w:type="default" r:id="rId9"/>
      <w:footerReference w:type="default" r:id="rId10"/>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754" w:rsidRDefault="00632754">
      <w:r>
        <w:separator/>
      </w:r>
    </w:p>
  </w:endnote>
  <w:endnote w:type="continuationSeparator" w:id="0">
    <w:p w:rsidR="00632754" w:rsidRDefault="0063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pranq eco sans">
    <w:altName w:val="Malgun Gothic"/>
    <w:charset w:val="00"/>
    <w:family w:val="swiss"/>
    <w:pitch w:val="variable"/>
    <w:sig w:usb0="00000003" w:usb1="1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Ecofont_Spranq_eco_Sans">
    <w:altName w:val="Malgun Gothic"/>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89" w:rsidRDefault="00025B9E">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FB0389" w:rsidRPr="007A7C0C" w:rsidRDefault="00FB0389" w:rsidP="007A7C0C">
                          <w:pPr>
                            <w:pBdr>
                              <w:top w:val="single" w:sz="4" w:space="1" w:color="7F7F7F"/>
                            </w:pBdr>
                            <w:jc w:val="center"/>
                            <w:rPr>
                              <w:color w:val="C0504D"/>
                            </w:rPr>
                          </w:pPr>
                          <w:r>
                            <w:fldChar w:fldCharType="begin"/>
                          </w:r>
                          <w:r>
                            <w:instrText xml:space="preserve"> PAGE   \* MERGEFORMAT </w:instrText>
                          </w:r>
                          <w:r>
                            <w:fldChar w:fldCharType="separate"/>
                          </w:r>
                          <w:r w:rsidR="00025B9E" w:rsidRPr="00025B9E">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FB0389" w:rsidRPr="007A7C0C" w:rsidRDefault="00FB0389" w:rsidP="007A7C0C">
                    <w:pPr>
                      <w:pBdr>
                        <w:top w:val="single" w:sz="4" w:space="1" w:color="7F7F7F"/>
                      </w:pBdr>
                      <w:jc w:val="center"/>
                      <w:rPr>
                        <w:color w:val="C0504D"/>
                      </w:rPr>
                    </w:pPr>
                    <w:r>
                      <w:fldChar w:fldCharType="begin"/>
                    </w:r>
                    <w:r>
                      <w:instrText xml:space="preserve"> PAGE   \* MERGEFORMAT </w:instrText>
                    </w:r>
                    <w:r>
                      <w:fldChar w:fldCharType="separate"/>
                    </w:r>
                    <w:r w:rsidR="00025B9E" w:rsidRPr="00025B9E">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754" w:rsidRDefault="00632754">
      <w:r>
        <w:separator/>
      </w:r>
    </w:p>
  </w:footnote>
  <w:footnote w:type="continuationSeparator" w:id="0">
    <w:p w:rsidR="00632754" w:rsidRDefault="00632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89" w:rsidRPr="00497775" w:rsidRDefault="00FB0389">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7.7pt" o:ole="" fillcolor="window">
          <v:imagedata r:id="rId1" o:title=""/>
        </v:shape>
        <o:OLEObject Type="Embed" ProgID="MSDraw" ShapeID="_x0000_i1025" DrawAspect="Content" ObjectID="_1547987926" r:id="rId2">
          <o:FieldCodes>\* LOWER</o:FieldCodes>
        </o:OLEObject>
      </w:object>
    </w:r>
  </w:p>
  <w:p w:rsidR="00FB0389" w:rsidRPr="00497775" w:rsidRDefault="00FB0389">
    <w:pPr>
      <w:pStyle w:val="Cabealho"/>
      <w:spacing w:line="120" w:lineRule="auto"/>
      <w:jc w:val="center"/>
      <w:rPr>
        <w:sz w:val="24"/>
        <w:szCs w:val="24"/>
      </w:rPr>
    </w:pPr>
  </w:p>
  <w:p w:rsidR="00FB0389" w:rsidRPr="00555945" w:rsidRDefault="00FB0389">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FB0389" w:rsidRPr="00555945" w:rsidRDefault="00FB0389">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FB0389" w:rsidRDefault="00FB0389">
    <w:pPr>
      <w:pStyle w:val="Cabealho"/>
      <w:jc w:val="center"/>
      <w:rPr>
        <w:rFonts w:ascii="Arial" w:hAnsi="Arial"/>
        <w:b/>
        <w:sz w:val="24"/>
        <w:szCs w:val="24"/>
      </w:rPr>
    </w:pPr>
  </w:p>
  <w:p w:rsidR="00FB0389" w:rsidRPr="00497775" w:rsidRDefault="00FB0389">
    <w:pPr>
      <w:pStyle w:val="Cabealho"/>
      <w:jc w:val="center"/>
      <w:rPr>
        <w:rFonts w:ascii="Arial" w:hAnsi="Arial"/>
        <w:sz w:val="24"/>
        <w:szCs w:val="24"/>
      </w:rPr>
    </w:pPr>
  </w:p>
  <w:p w:rsidR="00FB0389" w:rsidRDefault="00FB03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2D43"/>
    <w:multiLevelType w:val="hybridMultilevel"/>
    <w:tmpl w:val="AFC6D576"/>
    <w:lvl w:ilvl="0" w:tplc="421ECFB6">
      <w:start w:val="11"/>
      <w:numFmt w:val="decimalZero"/>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0147D"/>
    <w:multiLevelType w:val="hybridMultilevel"/>
    <w:tmpl w:val="E77C077E"/>
    <w:lvl w:ilvl="0" w:tplc="EC80A810">
      <w:start w:val="3"/>
      <w:numFmt w:val="decimal"/>
      <w:lvlText w:val="%1.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8A5F72"/>
    <w:multiLevelType w:val="hybridMultilevel"/>
    <w:tmpl w:val="DD78C974"/>
    <w:lvl w:ilvl="0" w:tplc="92C86B5C">
      <w:start w:val="10"/>
      <w:numFmt w:val="decimal"/>
      <w:lvlText w:val="%1."/>
      <w:lvlJc w:val="left"/>
      <w:pPr>
        <w:ind w:left="149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20248C"/>
    <w:multiLevelType w:val="hybridMultilevel"/>
    <w:tmpl w:val="8C3EA144"/>
    <w:lvl w:ilvl="0" w:tplc="1ADE267E">
      <w:start w:val="1"/>
      <w:numFmt w:val="lowerRoman"/>
      <w:lvlText w:val="%1."/>
      <w:lvlJc w:val="right"/>
      <w:pPr>
        <w:ind w:left="2160" w:hanging="18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94A67C5"/>
    <w:multiLevelType w:val="hybridMultilevel"/>
    <w:tmpl w:val="D1043028"/>
    <w:lvl w:ilvl="0" w:tplc="876A8C32">
      <w:start w:val="11"/>
      <w:numFmt w:val="decimal"/>
      <w:lvlText w:val="%1.3"/>
      <w:lvlJc w:val="left"/>
      <w:pPr>
        <w:ind w:left="928"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5C100D"/>
    <w:multiLevelType w:val="multilevel"/>
    <w:tmpl w:val="827C404C"/>
    <w:lvl w:ilvl="0">
      <w:start w:val="1"/>
      <w:numFmt w:val="decimal"/>
      <w:lvlText w:val="%1."/>
      <w:lvlJc w:val="left"/>
      <w:pPr>
        <w:ind w:left="360" w:hanging="360"/>
      </w:pPr>
      <w:rPr>
        <w:b/>
      </w:rPr>
    </w:lvl>
    <w:lvl w:ilvl="1">
      <w:start w:val="1"/>
      <w:numFmt w:val="decimal"/>
      <w:lvlText w:val="%1.%2."/>
      <w:lvlJc w:val="left"/>
      <w:pPr>
        <w:ind w:left="716" w:hanging="432"/>
      </w:pPr>
      <w:rPr>
        <w:rFonts w:ascii="Spranq eco sans" w:hAnsi="Spranq eco sans" w:hint="default"/>
        <w:b w:val="0"/>
        <w:i w:val="0"/>
        <w:color w:val="auto"/>
        <w:sz w:val="20"/>
        <w:szCs w:val="20"/>
      </w:rPr>
    </w:lvl>
    <w:lvl w:ilvl="2">
      <w:start w:val="1"/>
      <w:numFmt w:val="decimal"/>
      <w:lvlText w:val="%1.%2.%3."/>
      <w:lvlJc w:val="left"/>
      <w:pPr>
        <w:ind w:left="5324" w:hanging="504"/>
      </w:pPr>
      <w:rPr>
        <w:rFonts w:ascii="Spranq eco sans" w:hAnsi="Spranq eco sans" w:hint="default"/>
        <w:b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741882"/>
    <w:multiLevelType w:val="multilevel"/>
    <w:tmpl w:val="CCD8FA2C"/>
    <w:lvl w:ilvl="0">
      <w:start w:val="4"/>
      <w:numFmt w:val="decimal"/>
      <w:lvlText w:val="%1"/>
      <w:lvlJc w:val="left"/>
      <w:pPr>
        <w:ind w:left="555" w:hanging="555"/>
      </w:pPr>
      <w:rPr>
        <w:rFonts w:hint="default"/>
      </w:rPr>
    </w:lvl>
    <w:lvl w:ilvl="1">
      <w:start w:val="3"/>
      <w:numFmt w:val="decimal"/>
      <w:lvlText w:val="%1.%2"/>
      <w:lvlJc w:val="left"/>
      <w:pPr>
        <w:ind w:left="933" w:hanging="555"/>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232" w:hanging="72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7" w15:restartNumberingAfterBreak="0">
    <w:nsid w:val="1E6E1A02"/>
    <w:multiLevelType w:val="hybridMultilevel"/>
    <w:tmpl w:val="0E1CB3BC"/>
    <w:lvl w:ilvl="0" w:tplc="F594BAD0">
      <w:start w:val="10"/>
      <w:numFmt w:val="decimal"/>
      <w:lvlText w:val="%1.1"/>
      <w:lvlJc w:val="left"/>
      <w:pPr>
        <w:ind w:left="928" w:hanging="360"/>
      </w:pPr>
      <w:rPr>
        <w:rFonts w:hint="default"/>
        <w:b w:val="0"/>
      </w:rPr>
    </w:lvl>
    <w:lvl w:ilvl="1" w:tplc="04160019" w:tentative="1">
      <w:start w:val="1"/>
      <w:numFmt w:val="lowerLetter"/>
      <w:lvlText w:val="%2."/>
      <w:lvlJc w:val="left"/>
      <w:pPr>
        <w:ind w:left="874" w:hanging="360"/>
      </w:pPr>
    </w:lvl>
    <w:lvl w:ilvl="2" w:tplc="0416001B" w:tentative="1">
      <w:start w:val="1"/>
      <w:numFmt w:val="lowerRoman"/>
      <w:lvlText w:val="%3."/>
      <w:lvlJc w:val="right"/>
      <w:pPr>
        <w:ind w:left="1594" w:hanging="180"/>
      </w:pPr>
    </w:lvl>
    <w:lvl w:ilvl="3" w:tplc="0416000F" w:tentative="1">
      <w:start w:val="1"/>
      <w:numFmt w:val="decimal"/>
      <w:lvlText w:val="%4."/>
      <w:lvlJc w:val="left"/>
      <w:pPr>
        <w:ind w:left="2314" w:hanging="360"/>
      </w:pPr>
    </w:lvl>
    <w:lvl w:ilvl="4" w:tplc="04160019" w:tentative="1">
      <w:start w:val="1"/>
      <w:numFmt w:val="lowerLetter"/>
      <w:lvlText w:val="%5."/>
      <w:lvlJc w:val="left"/>
      <w:pPr>
        <w:ind w:left="3034" w:hanging="360"/>
      </w:pPr>
    </w:lvl>
    <w:lvl w:ilvl="5" w:tplc="0416001B" w:tentative="1">
      <w:start w:val="1"/>
      <w:numFmt w:val="lowerRoman"/>
      <w:lvlText w:val="%6."/>
      <w:lvlJc w:val="right"/>
      <w:pPr>
        <w:ind w:left="3754" w:hanging="180"/>
      </w:pPr>
    </w:lvl>
    <w:lvl w:ilvl="6" w:tplc="0416000F" w:tentative="1">
      <w:start w:val="1"/>
      <w:numFmt w:val="decimal"/>
      <w:lvlText w:val="%7."/>
      <w:lvlJc w:val="left"/>
      <w:pPr>
        <w:ind w:left="4474" w:hanging="360"/>
      </w:pPr>
    </w:lvl>
    <w:lvl w:ilvl="7" w:tplc="04160019" w:tentative="1">
      <w:start w:val="1"/>
      <w:numFmt w:val="lowerLetter"/>
      <w:lvlText w:val="%8."/>
      <w:lvlJc w:val="left"/>
      <w:pPr>
        <w:ind w:left="5194" w:hanging="360"/>
      </w:pPr>
    </w:lvl>
    <w:lvl w:ilvl="8" w:tplc="0416001B" w:tentative="1">
      <w:start w:val="1"/>
      <w:numFmt w:val="lowerRoman"/>
      <w:lvlText w:val="%9."/>
      <w:lvlJc w:val="right"/>
      <w:pPr>
        <w:ind w:left="5914" w:hanging="180"/>
      </w:pPr>
    </w:lvl>
  </w:abstractNum>
  <w:abstractNum w:abstractNumId="8" w15:restartNumberingAfterBreak="0">
    <w:nsid w:val="260D0954"/>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5D6EEF"/>
    <w:multiLevelType w:val="hybridMultilevel"/>
    <w:tmpl w:val="6F98795E"/>
    <w:lvl w:ilvl="0" w:tplc="4022CF04">
      <w:start w:val="11"/>
      <w:numFmt w:val="decimal"/>
      <w:lvlText w:val="%1.2"/>
      <w:lvlJc w:val="left"/>
      <w:pPr>
        <w:ind w:left="928"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6191186"/>
    <w:multiLevelType w:val="hybridMultilevel"/>
    <w:tmpl w:val="2214A39A"/>
    <w:lvl w:ilvl="0" w:tplc="3398D208">
      <w:start w:val="1"/>
      <w:numFmt w:val="lowerLetter"/>
      <w:lvlText w:val="%1)"/>
      <w:lvlJc w:val="left"/>
      <w:pPr>
        <w:ind w:left="1494" w:hanging="360"/>
      </w:pPr>
      <w:rPr>
        <w:rFonts w:hint="default"/>
        <w:color w:val="auto"/>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1" w15:restartNumberingAfterBreak="0">
    <w:nsid w:val="37D65640"/>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9A123F"/>
    <w:multiLevelType w:val="multilevel"/>
    <w:tmpl w:val="BBFE818E"/>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2E17F8"/>
    <w:multiLevelType w:val="hybridMultilevel"/>
    <w:tmpl w:val="4F8C2B8C"/>
    <w:lvl w:ilvl="0" w:tplc="D2BC0FD2">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DCA2E5D"/>
    <w:multiLevelType w:val="hybridMultilevel"/>
    <w:tmpl w:val="3BF80F78"/>
    <w:lvl w:ilvl="0" w:tplc="A04C28F2">
      <w:start w:val="1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E9E754B"/>
    <w:multiLevelType w:val="multilevel"/>
    <w:tmpl w:val="21C0174A"/>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7071E5"/>
    <w:multiLevelType w:val="hybridMultilevel"/>
    <w:tmpl w:val="59D80806"/>
    <w:lvl w:ilvl="0" w:tplc="0416000F">
      <w:start w:val="1"/>
      <w:numFmt w:val="decimal"/>
      <w:lvlText w:val="%1."/>
      <w:lvlJc w:val="left"/>
      <w:pPr>
        <w:ind w:left="720" w:hanging="360"/>
      </w:pPr>
      <w:rPr>
        <w:rFonts w:hint="default"/>
      </w:rPr>
    </w:lvl>
    <w:lvl w:ilvl="1" w:tplc="C29ED20C">
      <w:start w:val="1"/>
      <w:numFmt w:val="lowerLetter"/>
      <w:lvlText w:val="%2."/>
      <w:lvlJc w:val="left"/>
      <w:pPr>
        <w:ind w:left="1070" w:hanging="360"/>
      </w:pPr>
      <w:rPr>
        <w:b/>
      </w:rPr>
    </w:lvl>
    <w:lvl w:ilvl="2" w:tplc="1F045004">
      <w:start w:val="1"/>
      <w:numFmt w:val="lowerRoman"/>
      <w:lvlText w:val="%3."/>
      <w:lvlJc w:val="right"/>
      <w:pPr>
        <w:ind w:left="1031" w:hanging="180"/>
      </w:pPr>
      <w:rPr>
        <w:b/>
        <w:color w:val="auto"/>
      </w:rPr>
    </w:lvl>
    <w:lvl w:ilvl="3" w:tplc="0416000F">
      <w:start w:val="1"/>
      <w:numFmt w:val="decimal"/>
      <w:lvlText w:val="%4."/>
      <w:lvlJc w:val="left"/>
      <w:pPr>
        <w:ind w:left="2880" w:hanging="360"/>
      </w:pPr>
    </w:lvl>
    <w:lvl w:ilvl="4" w:tplc="410271AE">
      <w:start w:val="9"/>
      <w:numFmt w:val="decimal"/>
      <w:lvlText w:val="%5"/>
      <w:lvlJc w:val="left"/>
      <w:pPr>
        <w:ind w:left="3600" w:hanging="360"/>
      </w:pPr>
      <w:rPr>
        <w:rFonts w:hint="default"/>
      </w:r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73915ED"/>
    <w:multiLevelType w:val="hybridMultilevel"/>
    <w:tmpl w:val="D06C528A"/>
    <w:lvl w:ilvl="0" w:tplc="C29ED20C">
      <w:start w:val="1"/>
      <w:numFmt w:val="lowerLetter"/>
      <w:lvlText w:val="%1."/>
      <w:lvlJc w:val="left"/>
      <w:pPr>
        <w:ind w:left="144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7E772D2"/>
    <w:multiLevelType w:val="hybridMultilevel"/>
    <w:tmpl w:val="329E5F8E"/>
    <w:lvl w:ilvl="0" w:tplc="F96C54A8">
      <w:start w:val="1"/>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9333C7A"/>
    <w:multiLevelType w:val="hybridMultilevel"/>
    <w:tmpl w:val="9F5C0CCA"/>
    <w:lvl w:ilvl="0" w:tplc="1ADE267E">
      <w:start w:val="1"/>
      <w:numFmt w:val="lowerRoman"/>
      <w:lvlText w:val="%1."/>
      <w:lvlJc w:val="right"/>
      <w:pPr>
        <w:ind w:left="2160" w:hanging="18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1316AE9"/>
    <w:multiLevelType w:val="hybridMultilevel"/>
    <w:tmpl w:val="68F04846"/>
    <w:lvl w:ilvl="0" w:tplc="368AAEF4">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4607754"/>
    <w:multiLevelType w:val="hybridMultilevel"/>
    <w:tmpl w:val="27321518"/>
    <w:lvl w:ilvl="0" w:tplc="1F045004">
      <w:start w:val="1"/>
      <w:numFmt w:val="lowerRoman"/>
      <w:lvlText w:val="%1."/>
      <w:lvlJc w:val="right"/>
      <w:pPr>
        <w:ind w:left="1031" w:hanging="18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B7654A7"/>
    <w:multiLevelType w:val="hybridMultilevel"/>
    <w:tmpl w:val="474213D2"/>
    <w:lvl w:ilvl="0" w:tplc="9F982078">
      <w:start w:val="1"/>
      <w:numFmt w:val="decimal"/>
      <w:lvlText w:val="8.%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0000235"/>
    <w:multiLevelType w:val="hybridMultilevel"/>
    <w:tmpl w:val="1310C2AA"/>
    <w:lvl w:ilvl="0" w:tplc="0498AD70">
      <w:start w:val="2"/>
      <w:numFmt w:val="decimal"/>
      <w:lvlText w:val="%1."/>
      <w:lvlJc w:val="left"/>
      <w:pPr>
        <w:ind w:left="720" w:hanging="360"/>
      </w:pPr>
      <w:rPr>
        <w:rFonts w:hint="default"/>
      </w:rPr>
    </w:lvl>
    <w:lvl w:ilvl="1" w:tplc="A3F8E374">
      <w:start w:val="7"/>
      <w:numFmt w:val="bullet"/>
      <w:lvlText w:val=""/>
      <w:lvlJc w:val="left"/>
      <w:pPr>
        <w:ind w:left="1440" w:hanging="360"/>
      </w:pPr>
      <w:rPr>
        <w:rFonts w:ascii="Symbol" w:eastAsia="Times New Roman"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5B5036E"/>
    <w:multiLevelType w:val="hybridMultilevel"/>
    <w:tmpl w:val="FA623DF8"/>
    <w:lvl w:ilvl="0" w:tplc="DD28CBCA">
      <w:start w:val="1"/>
      <w:numFmt w:val="lowerLetter"/>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15:restartNumberingAfterBreak="0">
    <w:nsid w:val="7B4611D6"/>
    <w:multiLevelType w:val="hybridMultilevel"/>
    <w:tmpl w:val="B866B05E"/>
    <w:lvl w:ilvl="0" w:tplc="D3C4AB48">
      <w:start w:val="10"/>
      <w:numFmt w:val="decimal"/>
      <w:lvlText w:val="%1.2"/>
      <w:lvlJc w:val="left"/>
      <w:pPr>
        <w:ind w:left="928"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BD72A77"/>
    <w:multiLevelType w:val="hybridMultilevel"/>
    <w:tmpl w:val="981CE5EA"/>
    <w:lvl w:ilvl="0" w:tplc="C29ED20C">
      <w:start w:val="1"/>
      <w:numFmt w:val="lowerLetter"/>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E51923"/>
    <w:multiLevelType w:val="multilevel"/>
    <w:tmpl w:val="B360F966"/>
    <w:lvl w:ilvl="0">
      <w:start w:val="1"/>
      <w:numFmt w:val="decimal"/>
      <w:lvlText w:val="%1.1"/>
      <w:lvlJc w:val="left"/>
      <w:pPr>
        <w:ind w:left="924" w:hanging="360"/>
      </w:pPr>
      <w:rPr>
        <w:rFonts w:hint="default"/>
        <w:b w:val="0"/>
      </w:rPr>
    </w:lvl>
    <w:lvl w:ilvl="1">
      <w:start w:val="1"/>
      <w:numFmt w:val="decimal"/>
      <w:lvlText w:val="%1.%2."/>
      <w:lvlJc w:val="left"/>
      <w:pPr>
        <w:ind w:left="1280" w:hanging="432"/>
      </w:pPr>
      <w:rPr>
        <w:rFonts w:ascii="Spranq eco sans" w:hAnsi="Spranq eco sans" w:hint="default"/>
        <w:b w:val="0"/>
        <w:i w:val="0"/>
        <w:color w:val="auto"/>
        <w:sz w:val="20"/>
        <w:szCs w:val="20"/>
      </w:rPr>
    </w:lvl>
    <w:lvl w:ilvl="2">
      <w:start w:val="1"/>
      <w:numFmt w:val="decimal"/>
      <w:lvlText w:val="%1.%2.%3."/>
      <w:lvlJc w:val="left"/>
      <w:pPr>
        <w:ind w:left="5888" w:hanging="504"/>
      </w:pPr>
      <w:rPr>
        <w:rFonts w:ascii="Spranq eco sans" w:hAnsi="Spranq eco sans" w:hint="default"/>
        <w:b w:val="0"/>
        <w:color w:val="auto"/>
        <w:sz w:val="20"/>
        <w:szCs w:val="20"/>
      </w:rPr>
    </w:lvl>
    <w:lvl w:ilvl="3">
      <w:start w:val="1"/>
      <w:numFmt w:val="decimal"/>
      <w:lvlText w:val="%1.%2.%3.%4."/>
      <w:lvlJc w:val="left"/>
      <w:pPr>
        <w:ind w:left="2292" w:hanging="648"/>
      </w:pPr>
      <w:rPr>
        <w:rFonts w:hint="default"/>
      </w:rPr>
    </w:lvl>
    <w:lvl w:ilvl="4">
      <w:start w:val="1"/>
      <w:numFmt w:val="decimal"/>
      <w:lvlText w:val="%1.%2.%3.%4.%5."/>
      <w:lvlJc w:val="left"/>
      <w:pPr>
        <w:ind w:left="2796" w:hanging="792"/>
      </w:pPr>
      <w:rPr>
        <w:rFonts w:hint="default"/>
      </w:rPr>
    </w:lvl>
    <w:lvl w:ilvl="5">
      <w:start w:val="1"/>
      <w:numFmt w:val="decimal"/>
      <w:lvlText w:val="%1.%2.%3.%4.%5.%6."/>
      <w:lvlJc w:val="left"/>
      <w:pPr>
        <w:ind w:left="3300" w:hanging="936"/>
      </w:pPr>
      <w:rPr>
        <w:rFonts w:hint="default"/>
      </w:rPr>
    </w:lvl>
    <w:lvl w:ilvl="6">
      <w:start w:val="1"/>
      <w:numFmt w:val="decimal"/>
      <w:lvlText w:val="%1.%2.%3.%4.%5.%6.%7."/>
      <w:lvlJc w:val="left"/>
      <w:pPr>
        <w:ind w:left="3804" w:hanging="1080"/>
      </w:pPr>
      <w:rPr>
        <w:rFonts w:hint="default"/>
      </w:rPr>
    </w:lvl>
    <w:lvl w:ilvl="7">
      <w:start w:val="1"/>
      <w:numFmt w:val="decimal"/>
      <w:lvlText w:val="%1.%2.%3.%4.%5.%6.%7.%8."/>
      <w:lvlJc w:val="left"/>
      <w:pPr>
        <w:ind w:left="4308" w:hanging="1224"/>
      </w:pPr>
      <w:rPr>
        <w:rFonts w:hint="default"/>
      </w:rPr>
    </w:lvl>
    <w:lvl w:ilvl="8">
      <w:start w:val="1"/>
      <w:numFmt w:val="decimal"/>
      <w:lvlText w:val="%1.%2.%3.%4.%5.%6.%7.%8.%9."/>
      <w:lvlJc w:val="left"/>
      <w:pPr>
        <w:ind w:left="4884" w:hanging="1440"/>
      </w:pPr>
      <w:rPr>
        <w:rFonts w:hint="default"/>
      </w:rPr>
    </w:lvl>
  </w:abstractNum>
  <w:num w:numId="1">
    <w:abstractNumId w:val="5"/>
  </w:num>
  <w:num w:numId="2">
    <w:abstractNumId w:val="8"/>
  </w:num>
  <w:num w:numId="3">
    <w:abstractNumId w:val="16"/>
  </w:num>
  <w:num w:numId="4">
    <w:abstractNumId w:val="24"/>
  </w:num>
  <w:num w:numId="5">
    <w:abstractNumId w:val="3"/>
  </w:num>
  <w:num w:numId="6">
    <w:abstractNumId w:val="19"/>
  </w:num>
  <w:num w:numId="7">
    <w:abstractNumId w:val="17"/>
  </w:num>
  <w:num w:numId="8">
    <w:abstractNumId w:val="10"/>
  </w:num>
  <w:num w:numId="9">
    <w:abstractNumId w:val="20"/>
  </w:num>
  <w:num w:numId="10">
    <w:abstractNumId w:val="11"/>
  </w:num>
  <w:num w:numId="11">
    <w:abstractNumId w:val="15"/>
  </w:num>
  <w:num w:numId="12">
    <w:abstractNumId w:val="12"/>
  </w:num>
  <w:num w:numId="13">
    <w:abstractNumId w:val="27"/>
  </w:num>
  <w:num w:numId="14">
    <w:abstractNumId w:val="23"/>
  </w:num>
  <w:num w:numId="15">
    <w:abstractNumId w:val="18"/>
  </w:num>
  <w:num w:numId="16">
    <w:abstractNumId w:val="13"/>
  </w:num>
  <w:num w:numId="17">
    <w:abstractNumId w:val="1"/>
  </w:num>
  <w:num w:numId="18">
    <w:abstractNumId w:val="22"/>
  </w:num>
  <w:num w:numId="19">
    <w:abstractNumId w:val="2"/>
  </w:num>
  <w:num w:numId="20">
    <w:abstractNumId w:val="7"/>
  </w:num>
  <w:num w:numId="21">
    <w:abstractNumId w:val="25"/>
  </w:num>
  <w:num w:numId="22">
    <w:abstractNumId w:val="14"/>
  </w:num>
  <w:num w:numId="23">
    <w:abstractNumId w:val="0"/>
  </w:num>
  <w:num w:numId="24">
    <w:abstractNumId w:val="9"/>
  </w:num>
  <w:num w:numId="25">
    <w:abstractNumId w:val="4"/>
  </w:num>
  <w:num w:numId="26">
    <w:abstractNumId w:val="26"/>
  </w:num>
  <w:num w:numId="27">
    <w:abstractNumId w:val="21"/>
  </w:num>
  <w:num w:numId="28">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038F5"/>
    <w:rsid w:val="00012993"/>
    <w:rsid w:val="000140A9"/>
    <w:rsid w:val="00015AEB"/>
    <w:rsid w:val="00021E45"/>
    <w:rsid w:val="00024A21"/>
    <w:rsid w:val="0002553E"/>
    <w:rsid w:val="00025B5F"/>
    <w:rsid w:val="00025B9E"/>
    <w:rsid w:val="00030877"/>
    <w:rsid w:val="000353F9"/>
    <w:rsid w:val="0003705C"/>
    <w:rsid w:val="00042AC0"/>
    <w:rsid w:val="0004519F"/>
    <w:rsid w:val="00062E04"/>
    <w:rsid w:val="00066541"/>
    <w:rsid w:val="00070DB4"/>
    <w:rsid w:val="0007409C"/>
    <w:rsid w:val="00074EBE"/>
    <w:rsid w:val="00077DCF"/>
    <w:rsid w:val="000819E9"/>
    <w:rsid w:val="0008201A"/>
    <w:rsid w:val="000849E4"/>
    <w:rsid w:val="00084B46"/>
    <w:rsid w:val="0009042D"/>
    <w:rsid w:val="0009119A"/>
    <w:rsid w:val="000A24F6"/>
    <w:rsid w:val="000A4DEB"/>
    <w:rsid w:val="000A64D5"/>
    <w:rsid w:val="000A70CA"/>
    <w:rsid w:val="000B1A2D"/>
    <w:rsid w:val="000B29EF"/>
    <w:rsid w:val="000C6255"/>
    <w:rsid w:val="000C6672"/>
    <w:rsid w:val="000D18C1"/>
    <w:rsid w:val="000D320B"/>
    <w:rsid w:val="000D71E7"/>
    <w:rsid w:val="000D74F7"/>
    <w:rsid w:val="000D76AE"/>
    <w:rsid w:val="000E0EF0"/>
    <w:rsid w:val="000E59B3"/>
    <w:rsid w:val="000F064E"/>
    <w:rsid w:val="000F14BD"/>
    <w:rsid w:val="000F46E3"/>
    <w:rsid w:val="000F793E"/>
    <w:rsid w:val="00102321"/>
    <w:rsid w:val="00103909"/>
    <w:rsid w:val="00104D21"/>
    <w:rsid w:val="00107EA9"/>
    <w:rsid w:val="001161B9"/>
    <w:rsid w:val="001171CB"/>
    <w:rsid w:val="00125ECB"/>
    <w:rsid w:val="00140159"/>
    <w:rsid w:val="00142613"/>
    <w:rsid w:val="0014414F"/>
    <w:rsid w:val="001465BF"/>
    <w:rsid w:val="0015171E"/>
    <w:rsid w:val="0016315F"/>
    <w:rsid w:val="001640EA"/>
    <w:rsid w:val="001643F7"/>
    <w:rsid w:val="00165936"/>
    <w:rsid w:val="00171593"/>
    <w:rsid w:val="00175B51"/>
    <w:rsid w:val="001771E1"/>
    <w:rsid w:val="00181475"/>
    <w:rsid w:val="00181827"/>
    <w:rsid w:val="00186749"/>
    <w:rsid w:val="00186CAA"/>
    <w:rsid w:val="00187F2E"/>
    <w:rsid w:val="00191413"/>
    <w:rsid w:val="001933E9"/>
    <w:rsid w:val="00193750"/>
    <w:rsid w:val="00195B82"/>
    <w:rsid w:val="001A2900"/>
    <w:rsid w:val="001B36C5"/>
    <w:rsid w:val="001B4127"/>
    <w:rsid w:val="001B63FA"/>
    <w:rsid w:val="001B6426"/>
    <w:rsid w:val="001C64BF"/>
    <w:rsid w:val="001D0013"/>
    <w:rsid w:val="001D0B0F"/>
    <w:rsid w:val="001D0CB4"/>
    <w:rsid w:val="001D1B66"/>
    <w:rsid w:val="001D24C1"/>
    <w:rsid w:val="001D2A1A"/>
    <w:rsid w:val="001D5294"/>
    <w:rsid w:val="001E486D"/>
    <w:rsid w:val="001E6D9B"/>
    <w:rsid w:val="001F0847"/>
    <w:rsid w:val="0020136D"/>
    <w:rsid w:val="00202ABA"/>
    <w:rsid w:val="0020323F"/>
    <w:rsid w:val="00204735"/>
    <w:rsid w:val="00205BCF"/>
    <w:rsid w:val="00211E6E"/>
    <w:rsid w:val="002169ED"/>
    <w:rsid w:val="00225BD1"/>
    <w:rsid w:val="00230627"/>
    <w:rsid w:val="002308FE"/>
    <w:rsid w:val="00234B7D"/>
    <w:rsid w:val="00234E9A"/>
    <w:rsid w:val="00237C64"/>
    <w:rsid w:val="00241CCB"/>
    <w:rsid w:val="00254713"/>
    <w:rsid w:val="002638CC"/>
    <w:rsid w:val="002650D3"/>
    <w:rsid w:val="00266D93"/>
    <w:rsid w:val="0027191B"/>
    <w:rsid w:val="00275398"/>
    <w:rsid w:val="002759C7"/>
    <w:rsid w:val="0028717B"/>
    <w:rsid w:val="00292572"/>
    <w:rsid w:val="00295665"/>
    <w:rsid w:val="002A06EB"/>
    <w:rsid w:val="002A2471"/>
    <w:rsid w:val="002A70A9"/>
    <w:rsid w:val="002B273C"/>
    <w:rsid w:val="002C55F2"/>
    <w:rsid w:val="002C638A"/>
    <w:rsid w:val="002C6890"/>
    <w:rsid w:val="002C755E"/>
    <w:rsid w:val="002D2A8E"/>
    <w:rsid w:val="002E17D1"/>
    <w:rsid w:val="002E2767"/>
    <w:rsid w:val="002F1C14"/>
    <w:rsid w:val="002F214A"/>
    <w:rsid w:val="002F790C"/>
    <w:rsid w:val="00300D05"/>
    <w:rsid w:val="00304D4B"/>
    <w:rsid w:val="00305CFC"/>
    <w:rsid w:val="00306082"/>
    <w:rsid w:val="00311A12"/>
    <w:rsid w:val="00314E8F"/>
    <w:rsid w:val="00320310"/>
    <w:rsid w:val="00323933"/>
    <w:rsid w:val="00326A06"/>
    <w:rsid w:val="00327C37"/>
    <w:rsid w:val="00333A94"/>
    <w:rsid w:val="0034237A"/>
    <w:rsid w:val="00345F0F"/>
    <w:rsid w:val="00352C4A"/>
    <w:rsid w:val="00354C46"/>
    <w:rsid w:val="00362330"/>
    <w:rsid w:val="00365985"/>
    <w:rsid w:val="003740CF"/>
    <w:rsid w:val="00386ADC"/>
    <w:rsid w:val="003A42D5"/>
    <w:rsid w:val="003A4C7E"/>
    <w:rsid w:val="003A6D1A"/>
    <w:rsid w:val="003B136F"/>
    <w:rsid w:val="003C0E3F"/>
    <w:rsid w:val="003C513F"/>
    <w:rsid w:val="003D1AFF"/>
    <w:rsid w:val="003D2ED7"/>
    <w:rsid w:val="003D423C"/>
    <w:rsid w:val="003D517D"/>
    <w:rsid w:val="003D5991"/>
    <w:rsid w:val="003F40AF"/>
    <w:rsid w:val="003F62BE"/>
    <w:rsid w:val="003F6671"/>
    <w:rsid w:val="0041063A"/>
    <w:rsid w:val="00410CA7"/>
    <w:rsid w:val="00410E02"/>
    <w:rsid w:val="004146CE"/>
    <w:rsid w:val="00415280"/>
    <w:rsid w:val="0042489F"/>
    <w:rsid w:val="0043128B"/>
    <w:rsid w:val="004323FE"/>
    <w:rsid w:val="004400EA"/>
    <w:rsid w:val="004417F6"/>
    <w:rsid w:val="00441F8B"/>
    <w:rsid w:val="0044356A"/>
    <w:rsid w:val="00451614"/>
    <w:rsid w:val="00454492"/>
    <w:rsid w:val="004558A1"/>
    <w:rsid w:val="004625BF"/>
    <w:rsid w:val="0046352D"/>
    <w:rsid w:val="00474084"/>
    <w:rsid w:val="00482876"/>
    <w:rsid w:val="00490445"/>
    <w:rsid w:val="00490D4A"/>
    <w:rsid w:val="00492125"/>
    <w:rsid w:val="00492266"/>
    <w:rsid w:val="00494422"/>
    <w:rsid w:val="00497775"/>
    <w:rsid w:val="004A0360"/>
    <w:rsid w:val="004A10CF"/>
    <w:rsid w:val="004A3CDC"/>
    <w:rsid w:val="004B45E4"/>
    <w:rsid w:val="004B7EDD"/>
    <w:rsid w:val="004D1DA1"/>
    <w:rsid w:val="004D20EB"/>
    <w:rsid w:val="004D37D6"/>
    <w:rsid w:val="004D5FE3"/>
    <w:rsid w:val="004D6F54"/>
    <w:rsid w:val="004E2CA8"/>
    <w:rsid w:val="004F08C4"/>
    <w:rsid w:val="004F218F"/>
    <w:rsid w:val="00500ADD"/>
    <w:rsid w:val="005021B0"/>
    <w:rsid w:val="005025F3"/>
    <w:rsid w:val="005030EF"/>
    <w:rsid w:val="0050322B"/>
    <w:rsid w:val="00503F49"/>
    <w:rsid w:val="00504152"/>
    <w:rsid w:val="005071AE"/>
    <w:rsid w:val="00517BDB"/>
    <w:rsid w:val="005343D8"/>
    <w:rsid w:val="0053597C"/>
    <w:rsid w:val="005359FD"/>
    <w:rsid w:val="00543159"/>
    <w:rsid w:val="0054561D"/>
    <w:rsid w:val="00546250"/>
    <w:rsid w:val="0055578E"/>
    <w:rsid w:val="00555945"/>
    <w:rsid w:val="00555BBA"/>
    <w:rsid w:val="0055713A"/>
    <w:rsid w:val="00564427"/>
    <w:rsid w:val="00581F7C"/>
    <w:rsid w:val="00587DD4"/>
    <w:rsid w:val="00592278"/>
    <w:rsid w:val="00592738"/>
    <w:rsid w:val="005954AD"/>
    <w:rsid w:val="00595C01"/>
    <w:rsid w:val="005A16E8"/>
    <w:rsid w:val="005A358D"/>
    <w:rsid w:val="005B05A5"/>
    <w:rsid w:val="005B20C0"/>
    <w:rsid w:val="005C41F1"/>
    <w:rsid w:val="005D1567"/>
    <w:rsid w:val="005D1659"/>
    <w:rsid w:val="005D7D25"/>
    <w:rsid w:val="005E1E88"/>
    <w:rsid w:val="005E32D8"/>
    <w:rsid w:val="005F54EC"/>
    <w:rsid w:val="005F700E"/>
    <w:rsid w:val="005F74D6"/>
    <w:rsid w:val="0060110F"/>
    <w:rsid w:val="00603FA0"/>
    <w:rsid w:val="0061153B"/>
    <w:rsid w:val="00614B31"/>
    <w:rsid w:val="00617810"/>
    <w:rsid w:val="006218B0"/>
    <w:rsid w:val="00632754"/>
    <w:rsid w:val="00633C02"/>
    <w:rsid w:val="0063774A"/>
    <w:rsid w:val="00657DBE"/>
    <w:rsid w:val="006643FB"/>
    <w:rsid w:val="00671858"/>
    <w:rsid w:val="00675C41"/>
    <w:rsid w:val="0067711B"/>
    <w:rsid w:val="00681F71"/>
    <w:rsid w:val="0068217B"/>
    <w:rsid w:val="00684D8F"/>
    <w:rsid w:val="00684D96"/>
    <w:rsid w:val="00685E53"/>
    <w:rsid w:val="0069083C"/>
    <w:rsid w:val="006908BF"/>
    <w:rsid w:val="006A390D"/>
    <w:rsid w:val="006A6387"/>
    <w:rsid w:val="006A7027"/>
    <w:rsid w:val="006B1211"/>
    <w:rsid w:val="006B318D"/>
    <w:rsid w:val="006C040A"/>
    <w:rsid w:val="006C050D"/>
    <w:rsid w:val="006D264B"/>
    <w:rsid w:val="006D5ED7"/>
    <w:rsid w:val="006D6605"/>
    <w:rsid w:val="006D6BEF"/>
    <w:rsid w:val="006E08AA"/>
    <w:rsid w:val="006E4644"/>
    <w:rsid w:val="006E5F32"/>
    <w:rsid w:val="006F5789"/>
    <w:rsid w:val="006F7042"/>
    <w:rsid w:val="006F7817"/>
    <w:rsid w:val="007035E7"/>
    <w:rsid w:val="007113E4"/>
    <w:rsid w:val="00712879"/>
    <w:rsid w:val="0071382B"/>
    <w:rsid w:val="00714D79"/>
    <w:rsid w:val="007162C8"/>
    <w:rsid w:val="0072246A"/>
    <w:rsid w:val="007305BE"/>
    <w:rsid w:val="00731738"/>
    <w:rsid w:val="007323FC"/>
    <w:rsid w:val="00740C47"/>
    <w:rsid w:val="00741083"/>
    <w:rsid w:val="00745AD0"/>
    <w:rsid w:val="00747408"/>
    <w:rsid w:val="0075007B"/>
    <w:rsid w:val="007721A0"/>
    <w:rsid w:val="00772E3D"/>
    <w:rsid w:val="007804A9"/>
    <w:rsid w:val="00793660"/>
    <w:rsid w:val="007950EB"/>
    <w:rsid w:val="00796454"/>
    <w:rsid w:val="007976C4"/>
    <w:rsid w:val="007A7C0C"/>
    <w:rsid w:val="007B4A81"/>
    <w:rsid w:val="007C0D46"/>
    <w:rsid w:val="007C1536"/>
    <w:rsid w:val="007C4E68"/>
    <w:rsid w:val="007C74C5"/>
    <w:rsid w:val="007C767E"/>
    <w:rsid w:val="007E1DB9"/>
    <w:rsid w:val="007E2B5F"/>
    <w:rsid w:val="007F0DF4"/>
    <w:rsid w:val="007F54C1"/>
    <w:rsid w:val="0080775D"/>
    <w:rsid w:val="00807CDB"/>
    <w:rsid w:val="008169B3"/>
    <w:rsid w:val="00826940"/>
    <w:rsid w:val="0082781A"/>
    <w:rsid w:val="00831394"/>
    <w:rsid w:val="00843E79"/>
    <w:rsid w:val="00843F76"/>
    <w:rsid w:val="0084430C"/>
    <w:rsid w:val="00853873"/>
    <w:rsid w:val="0086528F"/>
    <w:rsid w:val="00867522"/>
    <w:rsid w:val="008822FC"/>
    <w:rsid w:val="00884896"/>
    <w:rsid w:val="008863E5"/>
    <w:rsid w:val="008B008F"/>
    <w:rsid w:val="008B0ED6"/>
    <w:rsid w:val="008B3722"/>
    <w:rsid w:val="008B4576"/>
    <w:rsid w:val="008B4841"/>
    <w:rsid w:val="008C5F6E"/>
    <w:rsid w:val="008C65A5"/>
    <w:rsid w:val="008D2039"/>
    <w:rsid w:val="008D20E3"/>
    <w:rsid w:val="008D320D"/>
    <w:rsid w:val="008E60C8"/>
    <w:rsid w:val="008E6706"/>
    <w:rsid w:val="008E7033"/>
    <w:rsid w:val="008F00BD"/>
    <w:rsid w:val="008F21E1"/>
    <w:rsid w:val="008F2C29"/>
    <w:rsid w:val="008F3EA3"/>
    <w:rsid w:val="00901894"/>
    <w:rsid w:val="00907932"/>
    <w:rsid w:val="00913874"/>
    <w:rsid w:val="00913DB7"/>
    <w:rsid w:val="00934EA8"/>
    <w:rsid w:val="00935782"/>
    <w:rsid w:val="00935DA8"/>
    <w:rsid w:val="00936BD8"/>
    <w:rsid w:val="00936EF0"/>
    <w:rsid w:val="00950D3B"/>
    <w:rsid w:val="009518CE"/>
    <w:rsid w:val="0095192D"/>
    <w:rsid w:val="00961A83"/>
    <w:rsid w:val="00982E26"/>
    <w:rsid w:val="0098365F"/>
    <w:rsid w:val="009946C5"/>
    <w:rsid w:val="009970AA"/>
    <w:rsid w:val="009A4769"/>
    <w:rsid w:val="009B3846"/>
    <w:rsid w:val="009C0C08"/>
    <w:rsid w:val="009C210B"/>
    <w:rsid w:val="009C5570"/>
    <w:rsid w:val="009D3748"/>
    <w:rsid w:val="009D3B1C"/>
    <w:rsid w:val="009D6BC6"/>
    <w:rsid w:val="009E4C3D"/>
    <w:rsid w:val="009E7846"/>
    <w:rsid w:val="009F0DF6"/>
    <w:rsid w:val="009F2B45"/>
    <w:rsid w:val="009F4F9C"/>
    <w:rsid w:val="009F51DB"/>
    <w:rsid w:val="009F58B8"/>
    <w:rsid w:val="009F5B77"/>
    <w:rsid w:val="00A026D7"/>
    <w:rsid w:val="00A15F4D"/>
    <w:rsid w:val="00A17102"/>
    <w:rsid w:val="00A200D1"/>
    <w:rsid w:val="00A251FA"/>
    <w:rsid w:val="00A26191"/>
    <w:rsid w:val="00A2660B"/>
    <w:rsid w:val="00A327D6"/>
    <w:rsid w:val="00A36577"/>
    <w:rsid w:val="00A42A8A"/>
    <w:rsid w:val="00A52C7B"/>
    <w:rsid w:val="00A6706F"/>
    <w:rsid w:val="00A700FD"/>
    <w:rsid w:val="00A74C1B"/>
    <w:rsid w:val="00A74D8F"/>
    <w:rsid w:val="00A76FE7"/>
    <w:rsid w:val="00A7782A"/>
    <w:rsid w:val="00A80457"/>
    <w:rsid w:val="00A820CB"/>
    <w:rsid w:val="00A962DA"/>
    <w:rsid w:val="00A96E17"/>
    <w:rsid w:val="00AA37FB"/>
    <w:rsid w:val="00AB04BA"/>
    <w:rsid w:val="00AB0AA5"/>
    <w:rsid w:val="00AB425C"/>
    <w:rsid w:val="00AB7D85"/>
    <w:rsid w:val="00AC77A1"/>
    <w:rsid w:val="00AD3028"/>
    <w:rsid w:val="00AD3E6C"/>
    <w:rsid w:val="00AD7C78"/>
    <w:rsid w:val="00AE0439"/>
    <w:rsid w:val="00AE6C21"/>
    <w:rsid w:val="00AE7C93"/>
    <w:rsid w:val="00AE7D48"/>
    <w:rsid w:val="00AF01FC"/>
    <w:rsid w:val="00B03A82"/>
    <w:rsid w:val="00B07A29"/>
    <w:rsid w:val="00B11A1D"/>
    <w:rsid w:val="00B12B6E"/>
    <w:rsid w:val="00B36990"/>
    <w:rsid w:val="00B40F54"/>
    <w:rsid w:val="00B4291B"/>
    <w:rsid w:val="00B515BA"/>
    <w:rsid w:val="00B536B8"/>
    <w:rsid w:val="00B6289B"/>
    <w:rsid w:val="00B7107E"/>
    <w:rsid w:val="00B73E98"/>
    <w:rsid w:val="00B77764"/>
    <w:rsid w:val="00B84A4F"/>
    <w:rsid w:val="00B84CCF"/>
    <w:rsid w:val="00B948F3"/>
    <w:rsid w:val="00BB1B08"/>
    <w:rsid w:val="00BB523B"/>
    <w:rsid w:val="00BC0C6A"/>
    <w:rsid w:val="00BC5353"/>
    <w:rsid w:val="00BC6CF3"/>
    <w:rsid w:val="00BD45FF"/>
    <w:rsid w:val="00BE4CA8"/>
    <w:rsid w:val="00BE5B69"/>
    <w:rsid w:val="00BE6BD9"/>
    <w:rsid w:val="00BF12C9"/>
    <w:rsid w:val="00BF1918"/>
    <w:rsid w:val="00BF4A3C"/>
    <w:rsid w:val="00BF5F59"/>
    <w:rsid w:val="00BF6BCE"/>
    <w:rsid w:val="00C12C14"/>
    <w:rsid w:val="00C166BB"/>
    <w:rsid w:val="00C20EF9"/>
    <w:rsid w:val="00C234F7"/>
    <w:rsid w:val="00C270B6"/>
    <w:rsid w:val="00C35514"/>
    <w:rsid w:val="00C436EB"/>
    <w:rsid w:val="00C60E17"/>
    <w:rsid w:val="00C61703"/>
    <w:rsid w:val="00C63D5F"/>
    <w:rsid w:val="00C7369B"/>
    <w:rsid w:val="00C75BF3"/>
    <w:rsid w:val="00C75E69"/>
    <w:rsid w:val="00C772FA"/>
    <w:rsid w:val="00C7769C"/>
    <w:rsid w:val="00C80465"/>
    <w:rsid w:val="00C876F8"/>
    <w:rsid w:val="00CA498E"/>
    <w:rsid w:val="00CA5D7C"/>
    <w:rsid w:val="00CB3057"/>
    <w:rsid w:val="00CB3783"/>
    <w:rsid w:val="00CB6CE5"/>
    <w:rsid w:val="00CC07ED"/>
    <w:rsid w:val="00CC436C"/>
    <w:rsid w:val="00CD65E0"/>
    <w:rsid w:val="00CE1253"/>
    <w:rsid w:val="00CE227F"/>
    <w:rsid w:val="00CE2CF7"/>
    <w:rsid w:val="00CE7D9D"/>
    <w:rsid w:val="00D00A93"/>
    <w:rsid w:val="00D02E11"/>
    <w:rsid w:val="00D04B1C"/>
    <w:rsid w:val="00D072F5"/>
    <w:rsid w:val="00D102DB"/>
    <w:rsid w:val="00D145DD"/>
    <w:rsid w:val="00D159A9"/>
    <w:rsid w:val="00D33BFD"/>
    <w:rsid w:val="00D34DDE"/>
    <w:rsid w:val="00D35D7F"/>
    <w:rsid w:val="00D41BF5"/>
    <w:rsid w:val="00D4482F"/>
    <w:rsid w:val="00D55344"/>
    <w:rsid w:val="00D56EE1"/>
    <w:rsid w:val="00D62496"/>
    <w:rsid w:val="00D64A05"/>
    <w:rsid w:val="00D676D3"/>
    <w:rsid w:val="00D7542C"/>
    <w:rsid w:val="00D80D18"/>
    <w:rsid w:val="00D81879"/>
    <w:rsid w:val="00D96D3B"/>
    <w:rsid w:val="00DA31D8"/>
    <w:rsid w:val="00DA6F2B"/>
    <w:rsid w:val="00DC1C3D"/>
    <w:rsid w:val="00DC6EFF"/>
    <w:rsid w:val="00DD679E"/>
    <w:rsid w:val="00DF1FD4"/>
    <w:rsid w:val="00DF37F8"/>
    <w:rsid w:val="00DF4F89"/>
    <w:rsid w:val="00E065AE"/>
    <w:rsid w:val="00E07CA5"/>
    <w:rsid w:val="00E1093B"/>
    <w:rsid w:val="00E13A8A"/>
    <w:rsid w:val="00E161A1"/>
    <w:rsid w:val="00E23B8B"/>
    <w:rsid w:val="00E264B6"/>
    <w:rsid w:val="00E27D45"/>
    <w:rsid w:val="00E370AA"/>
    <w:rsid w:val="00E42270"/>
    <w:rsid w:val="00E42B03"/>
    <w:rsid w:val="00E440F5"/>
    <w:rsid w:val="00E575BA"/>
    <w:rsid w:val="00E57683"/>
    <w:rsid w:val="00E57B2B"/>
    <w:rsid w:val="00E57B7A"/>
    <w:rsid w:val="00E8120B"/>
    <w:rsid w:val="00E86215"/>
    <w:rsid w:val="00E87142"/>
    <w:rsid w:val="00E91F1E"/>
    <w:rsid w:val="00E931F6"/>
    <w:rsid w:val="00E937F3"/>
    <w:rsid w:val="00E950E2"/>
    <w:rsid w:val="00EA52A2"/>
    <w:rsid w:val="00EB289E"/>
    <w:rsid w:val="00EB5840"/>
    <w:rsid w:val="00EB752B"/>
    <w:rsid w:val="00EC01AE"/>
    <w:rsid w:val="00EC023C"/>
    <w:rsid w:val="00EC3909"/>
    <w:rsid w:val="00ED7D5B"/>
    <w:rsid w:val="00EE58F4"/>
    <w:rsid w:val="00EF17CB"/>
    <w:rsid w:val="00EF5885"/>
    <w:rsid w:val="00F00C02"/>
    <w:rsid w:val="00F03C9D"/>
    <w:rsid w:val="00F04A6C"/>
    <w:rsid w:val="00F04F5B"/>
    <w:rsid w:val="00F1133F"/>
    <w:rsid w:val="00F145AC"/>
    <w:rsid w:val="00F14921"/>
    <w:rsid w:val="00F25945"/>
    <w:rsid w:val="00F347B5"/>
    <w:rsid w:val="00F4376C"/>
    <w:rsid w:val="00F4483E"/>
    <w:rsid w:val="00F5443A"/>
    <w:rsid w:val="00F6472E"/>
    <w:rsid w:val="00F651C6"/>
    <w:rsid w:val="00F65E68"/>
    <w:rsid w:val="00F7417A"/>
    <w:rsid w:val="00F74AB6"/>
    <w:rsid w:val="00F94F07"/>
    <w:rsid w:val="00FA7CE5"/>
    <w:rsid w:val="00FB0389"/>
    <w:rsid w:val="00FB609C"/>
    <w:rsid w:val="00FC0252"/>
    <w:rsid w:val="00FC213F"/>
    <w:rsid w:val="00FD0028"/>
    <w:rsid w:val="00FD2EF0"/>
    <w:rsid w:val="00FD362F"/>
    <w:rsid w:val="00FE02A6"/>
    <w:rsid w:val="00FE302D"/>
    <w:rsid w:val="00FE321E"/>
    <w:rsid w:val="00FF0241"/>
    <w:rsid w:val="00FF09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5A52C04-4128-4CA2-82C7-33F53284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lang w:val="x-none" w:eastAsia="x-none"/>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lang w:val="x-none" w:eastAsia="x-none"/>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lang w:val="x-none" w:eastAsia="x-none"/>
    </w:rPr>
  </w:style>
  <w:style w:type="paragraph" w:styleId="Ttulo9">
    <w:name w:val="heading 9"/>
    <w:basedOn w:val="Normal"/>
    <w:next w:val="Normal"/>
    <w:link w:val="Ttulo9Char"/>
    <w:qFormat/>
    <w:rsid w:val="008B3722"/>
    <w:pPr>
      <w:spacing w:before="240" w:after="60"/>
      <w:outlineLvl w:val="8"/>
    </w:pPr>
    <w:rPr>
      <w:rFonts w:ascii="Cambria" w:hAnsi="Cambria"/>
      <w:sz w:val="22"/>
      <w:szCs w:val="22"/>
      <w:lang w:val="x-none" w:eastAsia="x-none"/>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lang w:val="x-none" w:eastAsia="x-none"/>
    </w:rPr>
  </w:style>
  <w:style w:type="paragraph" w:styleId="Recuodecorpodetexto2">
    <w:name w:val="Body Text Indent 2"/>
    <w:basedOn w:val="Normal"/>
    <w:link w:val="Recuodecorpodetexto2Char"/>
    <w:pPr>
      <w:ind w:left="2835"/>
      <w:jc w:val="both"/>
    </w:pPr>
    <w:rPr>
      <w:rFonts w:ascii="Arial Narrow" w:hAnsi="Arial Narrow"/>
      <w:sz w:val="24"/>
      <w:lang w:val="x-none" w:eastAsia="x-none"/>
    </w:rPr>
  </w:style>
  <w:style w:type="paragraph" w:styleId="Recuodecorpodetexto3">
    <w:name w:val="Body Text Indent 3"/>
    <w:basedOn w:val="Normal"/>
    <w:link w:val="Recuodecorpodetexto3Char"/>
    <w:pPr>
      <w:ind w:left="1701" w:firstLine="1134"/>
      <w:jc w:val="both"/>
    </w:pPr>
    <w:rPr>
      <w:rFonts w:ascii="Arial Narrow" w:hAnsi="Arial Narrow"/>
      <w:sz w:val="28"/>
      <w:lang w:val="x-none" w:eastAsia="x-none"/>
    </w:rPr>
  </w:style>
  <w:style w:type="paragraph" w:styleId="Corpodetexto">
    <w:name w:val="Body Text"/>
    <w:basedOn w:val="Normal"/>
    <w:link w:val="CorpodetextoChar"/>
    <w:pPr>
      <w:jc w:val="both"/>
    </w:pPr>
    <w:rPr>
      <w:rFonts w:ascii="Arial" w:hAnsi="Arial"/>
      <w:snapToGrid w:val="0"/>
      <w:sz w:val="28"/>
      <w:lang w:val="x-none" w:eastAsia="x-none"/>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lang w:val="x-none" w:eastAsia="x-none"/>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lang w:val="x-none" w:eastAsia="x-none"/>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lang w:val="x-none" w:eastAsia="x-none"/>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qFormat/>
    <w:rsid w:val="001D24C1"/>
    <w:pPr>
      <w:ind w:left="708"/>
    </w:pPr>
  </w:style>
  <w:style w:type="paragraph" w:styleId="Citao">
    <w:name w:val="Quote"/>
    <w:basedOn w:val="Normal"/>
    <w:next w:val="Normal"/>
    <w:link w:val="CitaoChar"/>
    <w:uiPriority w:val="29"/>
    <w:qFormat/>
    <w:rsid w:val="00E13A8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Cs w:val="24"/>
      <w:lang w:val="x-none" w:eastAsia="en-US"/>
    </w:rPr>
  </w:style>
  <w:style w:type="character" w:customStyle="1" w:styleId="CitaoChar">
    <w:name w:val="Citação Char"/>
    <w:link w:val="Citao"/>
    <w:uiPriority w:val="29"/>
    <w:rsid w:val="00E13A8A"/>
    <w:rPr>
      <w:rFonts w:ascii="Ecofont_Spranq_eco_Sans" w:eastAsia="Calibri" w:hAnsi="Ecofont_Spranq_eco_Sans" w:cs="Tahoma"/>
      <w:i/>
      <w:iCs/>
      <w:color w:val="000000"/>
      <w:szCs w:val="24"/>
      <w:shd w:val="clear" w:color="auto" w:fill="FFFFCC"/>
      <w:lang w:eastAsia="en-US"/>
    </w:rPr>
  </w:style>
  <w:style w:type="paragraph" w:styleId="Textodebalo">
    <w:name w:val="Balloon Text"/>
    <w:basedOn w:val="Normal"/>
    <w:link w:val="TextodebaloChar"/>
    <w:rsid w:val="00853873"/>
    <w:rPr>
      <w:rFonts w:ascii="Tahoma" w:hAnsi="Tahoma"/>
      <w:sz w:val="16"/>
      <w:szCs w:val="16"/>
      <w:lang w:val="x-none" w:eastAsia="x-none"/>
    </w:rPr>
  </w:style>
  <w:style w:type="character" w:customStyle="1" w:styleId="TextodebaloChar">
    <w:name w:val="Texto de balão Char"/>
    <w:link w:val="Textodebalo"/>
    <w:rsid w:val="00853873"/>
    <w:rPr>
      <w:rFonts w:ascii="Tahoma" w:hAnsi="Tahoma" w:cs="Tahoma"/>
      <w:sz w:val="16"/>
      <w:szCs w:val="16"/>
    </w:rPr>
  </w:style>
  <w:style w:type="character" w:customStyle="1" w:styleId="apple-converted-space">
    <w:name w:val="apple-converted-space"/>
    <w:rsid w:val="004F218F"/>
  </w:style>
  <w:style w:type="paragraph" w:customStyle="1" w:styleId="Default">
    <w:name w:val="Default"/>
    <w:rsid w:val="002169ED"/>
    <w:pPr>
      <w:autoSpaceDE w:val="0"/>
      <w:autoSpaceDN w:val="0"/>
      <w:adjustRightInd w:val="0"/>
    </w:pPr>
    <w:rPr>
      <w:rFonts w:ascii="Microsoft Sans Serif" w:eastAsia="Calibri" w:hAnsi="Microsoft Sans Serif" w:cs="Microsoft Sans Serif"/>
      <w:color w:val="000000"/>
      <w:sz w:val="24"/>
      <w:szCs w:val="24"/>
      <w:lang w:eastAsia="en-US"/>
    </w:rPr>
  </w:style>
  <w:style w:type="character" w:styleId="Forte">
    <w:name w:val="Strong"/>
    <w:qFormat/>
    <w:rsid w:val="002169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compras@caurs.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A4E1-DF1D-4FEE-9BAE-5A042EE7E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9821</Words>
  <Characters>53036</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CREARS</Company>
  <LinksUpToDate>false</LinksUpToDate>
  <CharactersWithSpaces>62732</CharactersWithSpaces>
  <SharedDoc>false</SharedDoc>
  <HLinks>
    <vt:vector size="6" baseType="variant">
      <vt:variant>
        <vt:i4>8060936</vt:i4>
      </vt:variant>
      <vt:variant>
        <vt:i4>0</vt:i4>
      </vt:variant>
      <vt:variant>
        <vt:i4>0</vt:i4>
      </vt:variant>
      <vt:variant>
        <vt:i4>5</vt:i4>
      </vt:variant>
      <vt:variant>
        <vt:lpwstr>mailto:compras@caurs.gov.br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CAU/RS</dc:creator>
  <cp:keywords/>
  <cp:lastModifiedBy>Vanessa Just Blanco</cp:lastModifiedBy>
  <cp:revision>2</cp:revision>
  <cp:lastPrinted>2014-04-17T17:56:00Z</cp:lastPrinted>
  <dcterms:created xsi:type="dcterms:W3CDTF">2017-02-07T17:52:00Z</dcterms:created>
  <dcterms:modified xsi:type="dcterms:W3CDTF">2017-02-07T17:52:00Z</dcterms:modified>
</cp:coreProperties>
</file>