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175A40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</w:pP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PORTARIA</w:t>
      </w:r>
      <w:r w:rsidR="00D077F8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Nº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2</w:t>
      </w:r>
      <w:r w:rsidR="00950CDC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69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,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DE </w:t>
      </w:r>
      <w:r w:rsidR="00950CDC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22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DE </w:t>
      </w:r>
      <w:r w:rsidR="00950CDC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MARÇO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15652D">
        <w:rPr>
          <w:rFonts w:asciiTheme="minorHAnsi" w:hAnsiTheme="minorHAnsi"/>
          <w:sz w:val="22"/>
          <w:szCs w:val="22"/>
        </w:rPr>
        <w:t>24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15652D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15652D">
        <w:rPr>
          <w:rFonts w:asciiTheme="minorHAnsi" w:hAnsiTheme="minorHAnsi"/>
          <w:sz w:val="22"/>
          <w:szCs w:val="22"/>
        </w:rPr>
        <w:t xml:space="preserve"> prestação de serviço de Organização de Eventos.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15652D">
        <w:rPr>
          <w:rFonts w:asciiTheme="minorHAnsi" w:hAnsiTheme="minorHAnsi"/>
          <w:b/>
          <w:sz w:val="22"/>
          <w:szCs w:val="22"/>
        </w:rPr>
        <w:t>PRESIDENTE</w:t>
      </w:r>
      <w:r w:rsidR="00817FCC" w:rsidRPr="0015652D">
        <w:rPr>
          <w:rFonts w:asciiTheme="minorHAnsi" w:hAnsiTheme="minorHAnsi"/>
          <w:b/>
          <w:sz w:val="22"/>
          <w:szCs w:val="22"/>
        </w:rPr>
        <w:t xml:space="preserve"> </w:t>
      </w:r>
      <w:r w:rsidRPr="0015652D">
        <w:rPr>
          <w:rFonts w:asciiTheme="minorHAnsi" w:hAnsiTheme="minorHAnsi"/>
          <w:b/>
          <w:sz w:val="22"/>
          <w:szCs w:val="22"/>
        </w:rPr>
        <w:t>DO CONSELHO</w:t>
      </w:r>
      <w:r w:rsidRPr="00A30A32">
        <w:rPr>
          <w:rFonts w:asciiTheme="minorHAnsi" w:hAnsiTheme="minorHAnsi"/>
          <w:b/>
          <w:sz w:val="22"/>
          <w:szCs w:val="22"/>
        </w:rPr>
        <w:t xml:space="preserve">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="001C34A7">
        <w:rPr>
          <w:rFonts w:asciiTheme="minorHAnsi" w:hAnsiTheme="minorHAnsi"/>
          <w:sz w:val="22"/>
          <w:szCs w:val="22"/>
        </w:rPr>
        <w:t xml:space="preserve"> </w:t>
      </w:r>
      <w:r w:rsidR="001C34A7" w:rsidRPr="00715242">
        <w:rPr>
          <w:rFonts w:asciiTheme="minorHAnsi" w:hAnsiTheme="minorHAnsi"/>
          <w:sz w:val="22"/>
          <w:szCs w:val="22"/>
        </w:rPr>
        <w:t>Mônica dos Santos Marques, matrícula 118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</w:t>
      </w:r>
      <w:r w:rsidR="0015652D">
        <w:rPr>
          <w:rFonts w:asciiTheme="minorHAnsi" w:hAnsiTheme="minorHAnsi"/>
          <w:sz w:val="22"/>
          <w:szCs w:val="22"/>
        </w:rPr>
        <w:t xml:space="preserve"> </w:t>
      </w:r>
      <w:r w:rsidR="001C34A7">
        <w:rPr>
          <w:rFonts w:asciiTheme="minorHAnsi" w:hAnsiTheme="minorHAnsi"/>
          <w:sz w:val="22"/>
          <w:szCs w:val="22"/>
        </w:rPr>
        <w:t xml:space="preserve">Tales </w:t>
      </w:r>
      <w:proofErr w:type="spellStart"/>
      <w:r w:rsidR="001C34A7">
        <w:rPr>
          <w:rFonts w:asciiTheme="minorHAnsi" w:hAnsiTheme="minorHAnsi"/>
          <w:sz w:val="22"/>
          <w:szCs w:val="22"/>
        </w:rPr>
        <w:t>Völker</w:t>
      </w:r>
      <w:proofErr w:type="spellEnd"/>
      <w:r w:rsidR="001C34A7" w:rsidRPr="00715242">
        <w:rPr>
          <w:rFonts w:asciiTheme="minorHAnsi" w:hAnsiTheme="minorHAnsi"/>
          <w:sz w:val="22"/>
          <w:szCs w:val="22"/>
        </w:rPr>
        <w:t>, matrícula 1</w:t>
      </w:r>
      <w:r w:rsidR="001C34A7">
        <w:rPr>
          <w:rFonts w:asciiTheme="minorHAnsi" w:hAnsiTheme="minorHAnsi"/>
          <w:sz w:val="22"/>
          <w:szCs w:val="22"/>
        </w:rPr>
        <w:t>47</w:t>
      </w:r>
      <w:r w:rsidRPr="00A30A3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15652D">
        <w:rPr>
          <w:rFonts w:asciiTheme="minorHAnsi" w:hAnsiTheme="minorHAnsi"/>
          <w:sz w:val="22"/>
          <w:szCs w:val="22"/>
        </w:rPr>
        <w:t>24</w:t>
      </w:r>
      <w:r w:rsidRPr="00A30A32">
        <w:rPr>
          <w:rFonts w:asciiTheme="minorHAnsi" w:hAnsiTheme="minorHAnsi"/>
          <w:sz w:val="22"/>
          <w:szCs w:val="22"/>
        </w:rPr>
        <w:t>/</w:t>
      </w:r>
      <w:r w:rsidR="0015652D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15652D">
        <w:rPr>
          <w:rFonts w:asciiTheme="minorHAnsi" w:hAnsiTheme="minorHAnsi"/>
          <w:sz w:val="22"/>
          <w:szCs w:val="22"/>
        </w:rPr>
        <w:t>Licia</w:t>
      </w:r>
      <w:proofErr w:type="spellEnd"/>
      <w:r w:rsidR="0015652D">
        <w:rPr>
          <w:rFonts w:asciiTheme="minorHAnsi" w:hAnsiTheme="minorHAnsi"/>
          <w:sz w:val="22"/>
          <w:szCs w:val="22"/>
        </w:rPr>
        <w:t xml:space="preserve"> Medeiros Organização de Eventos Ltda. - ME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15652D">
        <w:rPr>
          <w:rFonts w:asciiTheme="minorHAnsi" w:hAnsiTheme="minorHAnsi"/>
          <w:sz w:val="22"/>
          <w:szCs w:val="22"/>
        </w:rPr>
        <w:t>07.969.449/0001-01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</w:t>
      </w:r>
      <w:bookmarkStart w:id="0" w:name="_GoBack"/>
      <w:bookmarkEnd w:id="0"/>
      <w:r w:rsidRPr="00A30A32">
        <w:rPr>
          <w:rFonts w:asciiTheme="minorHAnsi" w:hAnsiTheme="minorHAnsi"/>
          <w:sz w:val="22"/>
          <w:szCs w:val="22"/>
        </w:rPr>
        <w:t xml:space="preserve"> prestação de serviço</w:t>
      </w:r>
      <w:r w:rsidR="0015652D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de</w:t>
      </w:r>
      <w:r w:rsidR="0015652D">
        <w:rPr>
          <w:rFonts w:asciiTheme="minorHAnsi" w:hAnsiTheme="minorHAnsi"/>
          <w:sz w:val="22"/>
          <w:szCs w:val="22"/>
        </w:rPr>
        <w:t xml:space="preserve"> organização de eventos, compreendendo a execução, o acompanhamento e serviços pós-eventos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950CDC">
        <w:rPr>
          <w:rFonts w:asciiTheme="minorHAnsi" w:eastAsia="Times New Roman" w:hAnsiTheme="minorHAnsi"/>
          <w:sz w:val="22"/>
          <w:szCs w:val="22"/>
          <w:lang w:eastAsia="pt-BR"/>
        </w:rPr>
        <w:t>o empregado Eduardo Bimbi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15652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0CDC">
        <w:rPr>
          <w:rFonts w:asciiTheme="minorHAnsi" w:eastAsia="Times New Roman" w:hAnsiTheme="minorHAnsi"/>
          <w:sz w:val="22"/>
          <w:szCs w:val="22"/>
          <w:lang w:eastAsia="pt-BR"/>
        </w:rPr>
        <w:t>18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15652D">
        <w:rPr>
          <w:rFonts w:asciiTheme="minorHAnsi" w:hAnsiTheme="minorHAnsi"/>
          <w:sz w:val="22"/>
          <w:szCs w:val="22"/>
        </w:rPr>
        <w:t>24/2016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E16140" w:rsidRPr="00A30A32" w:rsidRDefault="00E16140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950CDC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 - </w:t>
      </w:r>
      <w:r w:rsidR="00C44EB8" w:rsidRPr="00A30A32">
        <w:rPr>
          <w:rFonts w:asciiTheme="minorHAnsi" w:hAnsiTheme="minorHAnsi"/>
          <w:sz w:val="22"/>
          <w:szCs w:val="22"/>
        </w:rPr>
        <w:t>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="00C44EB8"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16140" w:rsidRDefault="00E1614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71524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770016" w:rsidRDefault="0015652D" w:rsidP="00175A40">
      <w:pPr>
        <w:spacing w:after="160" w:line="259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  <w:r w:rsidR="00175A40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</w:t>
      </w:r>
      <w:r w:rsidR="00770016">
        <w:rPr>
          <w:rFonts w:asciiTheme="minorHAnsi" w:eastAsia="Times New Roman" w:hAnsiTheme="minorHAnsi" w:cs="Arial"/>
          <w:sz w:val="22"/>
          <w:szCs w:val="22"/>
          <w:lang w:eastAsia="pt-BR"/>
        </w:rPr>
        <w:t>ientes:</w:t>
      </w:r>
    </w:p>
    <w:p w:rsidR="00770016" w:rsidRDefault="00770016" w:rsidP="0015652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15652D">
      <w:headerReference w:type="default" r:id="rId7"/>
      <w:pgSz w:w="11906" w:h="16838"/>
      <w:pgMar w:top="1701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175A40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B8404F">
      <w:rPr>
        <w:noProof/>
        <w:sz w:val="16"/>
        <w:lang w:eastAsia="pt-BR"/>
      </w:rPr>
      <w:drawing>
        <wp:inline distT="0" distB="0" distL="0" distR="0" wp14:anchorId="4A513DB2" wp14:editId="29B8A16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SERVIÇO PÚBLICO FEDERAL</w:t>
    </w: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5652D"/>
    <w:rsid w:val="00175A40"/>
    <w:rsid w:val="001C34A7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715242"/>
    <w:rsid w:val="00770016"/>
    <w:rsid w:val="007E21F3"/>
    <w:rsid w:val="00817FCC"/>
    <w:rsid w:val="00950CDC"/>
    <w:rsid w:val="009C5F0A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16140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23</cp:revision>
  <cp:lastPrinted>2016-10-04T13:28:00Z</cp:lastPrinted>
  <dcterms:created xsi:type="dcterms:W3CDTF">2016-10-03T13:51:00Z</dcterms:created>
  <dcterms:modified xsi:type="dcterms:W3CDTF">2017-03-22T14:56:00Z</dcterms:modified>
</cp:coreProperties>
</file>