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C77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CC77A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293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CC77A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CC77A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77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C77AC">
                  <w:rPr>
                    <w:rFonts w:asciiTheme="minorHAnsi" w:hAnsiTheme="minorHAnsi" w:cs="Arial"/>
                    <w:sz w:val="22"/>
                    <w:szCs w:val="22"/>
                  </w:rPr>
                  <w:t>01</w:t>
                </w:r>
                <w:r w:rsidR="00F92833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CC77AC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F928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CC77A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C77AC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77A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30/01/2015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CC77AC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CC77A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CC77AC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77AC">
            <w:rPr>
              <w:rFonts w:asciiTheme="minorHAnsi" w:hAnsiTheme="minorHAnsi" w:cs="Arial"/>
            </w:rPr>
            <w:t>01/2015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CC77AC" w:rsidRPr="00CC77AC" w:rsidRDefault="00CC77AC" w:rsidP="00CC77AC">
          <w:pPr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CC77AC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01/2015 – CEF-CAU/RS</w:t>
          </w:r>
        </w:p>
        <w:tbl>
          <w:tblPr>
            <w:tblW w:w="0" w:type="auto"/>
            <w:jc w:val="center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CC77AC" w:rsidRPr="00CC77AC" w:rsidTr="00394474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CC77AC" w:rsidRPr="00CC77AC" w:rsidRDefault="00CC77AC" w:rsidP="00394474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CC77AC" w:rsidRPr="00CC77AC" w:rsidRDefault="00CC77AC" w:rsidP="0039447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</w:tcPr>
              <w:p w:rsidR="00CC77AC" w:rsidRPr="00CC77AC" w:rsidRDefault="00CC77AC" w:rsidP="0039447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CC77AC" w:rsidRPr="00CC77AC" w:rsidTr="00394474">
            <w:trPr>
              <w:cantSplit/>
              <w:jc w:val="center"/>
            </w:trPr>
            <w:tc>
              <w:tcPr>
                <w:tcW w:w="2071" w:type="dxa"/>
              </w:tcPr>
              <w:p w:rsidR="00CC77AC" w:rsidRPr="00CC77AC" w:rsidRDefault="00CC77AC" w:rsidP="00394474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0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CC77AC" w:rsidRPr="00CC77AC" w:rsidRDefault="00CC77AC" w:rsidP="0039447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CC77AC" w:rsidRPr="00CC77AC" w:rsidRDefault="00CC77AC" w:rsidP="0039447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</w:p>
            </w:tc>
          </w:tr>
          <w:tr w:rsidR="00CC77AC" w:rsidRPr="00CC77AC" w:rsidTr="00394474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CC77AC" w:rsidRPr="00CC77AC" w:rsidRDefault="00CC77AC" w:rsidP="0039447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CC77AC" w:rsidRPr="00CC77AC" w:rsidRDefault="00CC77AC" w:rsidP="00394474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CC77AC" w:rsidRPr="00CC77AC" w:rsidRDefault="00CC77AC" w:rsidP="00394474">
                <w:pPr>
                  <w:pStyle w:val="Rodap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a apreciação e homologação dos registros Profissionais concedidos de </w:t>
                </w: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begin"/>
                </w: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instrText xml:space="preserve"> AUTOTEXT  " Em Branco"  \* MERGEFORMAT </w:instrText>
                </w: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separate"/>
                </w:r>
                <w:r w:rsidRPr="00CC77AC">
                  <w:rPr>
                    <w:rFonts w:asciiTheme="minorHAnsi" w:hAnsiTheme="minorHAnsi"/>
                    <w:sz w:val="20"/>
                    <w:szCs w:val="20"/>
                  </w:rPr>
                  <w:t xml:space="preserve">05/12/2014 a 16/01/2015 </w:t>
                </w: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fldChar w:fldCharType="end"/>
                </w:r>
                <w:r w:rsidRPr="00CC77AC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>pelo setor de Registros da Unidade Técnica do CAU/RS, conforme relatório anexo.</w:t>
                </w:r>
              </w:p>
              <w:p w:rsidR="00CC77AC" w:rsidRPr="00CC77AC" w:rsidRDefault="00CC77AC" w:rsidP="0039447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CC77AC" w:rsidRPr="00CC77AC" w:rsidRDefault="00CC77AC" w:rsidP="0039447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CC77AC" w:rsidRPr="00CC77AC" w:rsidRDefault="00CC77AC" w:rsidP="00394474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</w:p>
            </w:tc>
          </w:tr>
        </w:tbl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A COMISSÃO DE ENSINO E FORMAÇÃO (CEF-CAU/RS), em sua reunião ordinária de 20 de janeiro de 2015, de acordo com o disposto no artigo 2º, inciso III, alínea ‘b’, da Resolução nº 30 do CAU/BR, que dispõe sobre os atos administrativos de caráter decisório, dá conhecimento da seguinte decisão: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CC77AC">
            <w:rPr>
              <w:rFonts w:asciiTheme="minorHAnsi" w:hAnsiTheme="minorHAnsi" w:cs="Arial"/>
              <w:sz w:val="20"/>
              <w:szCs w:val="20"/>
            </w:rPr>
            <w:t>CAUs</w:t>
          </w:r>
          <w:proofErr w:type="spellEnd"/>
          <w:r w:rsidRPr="00CC77AC">
            <w:rPr>
              <w:rFonts w:asciiTheme="minorHAnsi" w:hAnsiTheme="minorHAnsi" w:cs="Arial"/>
              <w:sz w:val="20"/>
              <w:szCs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 xml:space="preserve">Considerando a Lei nº 12.378/2010 assevera, em seu art. 34, V, que compete aos </w:t>
          </w:r>
          <w:proofErr w:type="spellStart"/>
          <w:r w:rsidRPr="00CC77AC">
            <w:rPr>
              <w:rFonts w:asciiTheme="minorHAnsi" w:hAnsiTheme="minorHAnsi" w:cs="Arial"/>
              <w:sz w:val="20"/>
              <w:szCs w:val="20"/>
            </w:rPr>
            <w:t>CAU’s</w:t>
          </w:r>
          <w:proofErr w:type="spellEnd"/>
          <w:r w:rsidRPr="00CC77AC">
            <w:rPr>
              <w:rFonts w:asciiTheme="minorHAnsi" w:hAnsiTheme="minorHAnsi" w:cs="Arial"/>
              <w:sz w:val="20"/>
              <w:szCs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CC77AC">
            <w:rPr>
              <w:rFonts w:asciiTheme="minorHAnsi" w:hAnsiTheme="minorHAnsi" w:cs="Arial"/>
              <w:sz w:val="20"/>
              <w:szCs w:val="20"/>
            </w:rPr>
            <w:t>apreciado e aprovado</w:t>
          </w:r>
          <w:proofErr w:type="gramEnd"/>
          <w:r w:rsidRPr="00CC77AC">
            <w:rPr>
              <w:rFonts w:asciiTheme="minorHAnsi" w:hAnsiTheme="minorHAnsi" w:cs="Arial"/>
              <w:sz w:val="20"/>
              <w:szCs w:val="20"/>
            </w:rPr>
            <w:t xml:space="preserve"> pela Comissão de Ensino do CAU/UF, nos seguintes termos: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left="2268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CC77AC">
            <w:rPr>
              <w:rFonts w:asciiTheme="minorHAnsi" w:hAnsiTheme="minorHAnsi" w:cs="Arial"/>
              <w:i/>
              <w:sz w:val="20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CC77AC" w:rsidRPr="00CC77AC" w:rsidRDefault="00CC77AC" w:rsidP="00CC77AC">
          <w:pPr>
            <w:ind w:left="2268" w:firstLine="426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CC77AC">
            <w:rPr>
              <w:rFonts w:asciiTheme="minorHAnsi" w:hAnsiTheme="minorHAnsi" w:cs="Arial"/>
              <w:i/>
              <w:sz w:val="20"/>
              <w:szCs w:val="20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lastRenderedPageBreak/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 xml:space="preserve">A Comissão de Ensino e Formação (CEF-CAU/RS), no uso de suas atribuições conferidas pelo artigo 46, incisos I e IV do Regimento Interno do CAU/RS, </w:t>
          </w:r>
          <w:r w:rsidRPr="00CC77AC">
            <w:rPr>
              <w:rFonts w:asciiTheme="minorHAnsi" w:hAnsiTheme="minorHAnsi" w:cs="Arial"/>
              <w:b/>
              <w:sz w:val="20"/>
              <w:szCs w:val="20"/>
            </w:rPr>
            <w:t>DELIBERA</w:t>
          </w:r>
          <w:r w:rsidRPr="00CC77AC">
            <w:rPr>
              <w:rFonts w:asciiTheme="minorHAnsi" w:hAnsiTheme="minorHAnsi" w:cs="Arial"/>
              <w:sz w:val="20"/>
              <w:szCs w:val="20"/>
            </w:rPr>
            <w:t xml:space="preserve">, por unanimidade, pela homologação dos registros efetuados pelo setor de “Registros” da Unidade Técnica do CAU/RS, no período de </w:t>
          </w:r>
          <w:r w:rsidRPr="00CC77AC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begin"/>
          </w:r>
          <w:r w:rsidRPr="00CC77AC">
            <w:rPr>
              <w:rFonts w:asciiTheme="minorHAnsi" w:hAnsiTheme="minorHAnsi" w:cs="Arial"/>
              <w:color w:val="000000"/>
              <w:sz w:val="20"/>
              <w:szCs w:val="20"/>
            </w:rPr>
            <w:instrText xml:space="preserve"> AUTOTEXT  " Em Branco"  \* MERGEFORMAT </w:instrText>
          </w:r>
          <w:r w:rsidRPr="00CC77AC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separate"/>
          </w:r>
          <w:r w:rsidRPr="00CC77AC">
            <w:rPr>
              <w:rFonts w:asciiTheme="minorHAnsi" w:hAnsiTheme="minorHAnsi"/>
              <w:sz w:val="20"/>
              <w:szCs w:val="20"/>
            </w:rPr>
            <w:t>05/12/2014 a 16/01/2015</w:t>
          </w:r>
          <w:r w:rsidRPr="00CC77AC">
            <w:rPr>
              <w:rFonts w:asciiTheme="minorHAnsi" w:hAnsiTheme="minorHAnsi" w:cs="Arial"/>
              <w:color w:val="000000"/>
              <w:sz w:val="20"/>
              <w:szCs w:val="20"/>
            </w:rPr>
            <w:fldChar w:fldCharType="end"/>
          </w:r>
          <w:r w:rsidRPr="00CC77AC">
            <w:rPr>
              <w:rFonts w:asciiTheme="minorHAnsi" w:hAnsiTheme="minorHAnsi" w:cs="Arial"/>
              <w:sz w:val="20"/>
              <w:szCs w:val="20"/>
            </w:rPr>
            <w:t>, conforme Anexo I “RELATÓRIO DE REGISTROS HOMOLOGADOS”.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Os procedimentos aprovados e adotados para homologação de registros concedidos pela Unidade Técnica vigora como metodologia executada nos termos da Deliberação nº 004/2013 da CEF-CAU/RS pela equipe de assistentes responsáveis conjuntamente com a Comissão de Ensino e Formação do CAU/RS.</w:t>
          </w:r>
        </w:p>
        <w:p w:rsidR="00CC77AC" w:rsidRPr="00CC77AC" w:rsidRDefault="00CC77AC" w:rsidP="00CC77AC">
          <w:pPr>
            <w:ind w:firstLine="1276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Esta é a deliberação desta Comissão.</w:t>
          </w: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Nestes termos, roga-se pelo encaminhamento para votação Plenária.</w:t>
          </w: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Porto Alegre, 20 de janeiro de 2015.</w:t>
          </w:r>
        </w:p>
        <w:p w:rsidR="00CC77AC" w:rsidRPr="00CC77AC" w:rsidRDefault="00CC77AC" w:rsidP="00CC77AC">
          <w:pPr>
            <w:ind w:firstLine="1276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:rsidR="00CC77AC" w:rsidRPr="00CC77AC" w:rsidRDefault="00CC77AC" w:rsidP="00CC77AC">
          <w:pPr>
            <w:ind w:firstLine="1276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CC77AC">
            <w:rPr>
              <w:rFonts w:asciiTheme="minorHAnsi" w:hAnsiTheme="minorHAnsi" w:cs="Arial"/>
              <w:b/>
              <w:sz w:val="20"/>
              <w:szCs w:val="20"/>
            </w:rPr>
            <w:t>Luiz Antônio Machado Veríssimo</w:t>
          </w: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Coordenador da Comissão de Ensino e Formação</w:t>
          </w:r>
        </w:p>
        <w:p w:rsidR="00CC77AC" w:rsidRPr="00CC77AC" w:rsidRDefault="00CC77AC" w:rsidP="00CC77AC">
          <w:pPr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CC77AC">
            <w:rPr>
              <w:rFonts w:asciiTheme="minorHAnsi" w:hAnsiTheme="minorHAnsi" w:cs="Arial"/>
              <w:sz w:val="20"/>
              <w:szCs w:val="20"/>
            </w:rPr>
            <w:t>Conselho de Arquitetura e Urbanismo do Rio Grande do Sul</w:t>
          </w:r>
        </w:p>
        <w:p w:rsidR="00C62942" w:rsidRPr="003E7221" w:rsidRDefault="00584925" w:rsidP="00CC77AC">
          <w:pPr>
            <w:ind w:left="2124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D93F22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D93F22">
            <w:rPr>
              <w:rFonts w:asciiTheme="minorHAnsi" w:hAnsiTheme="minorHAnsi" w:cstheme="minorHAnsi"/>
            </w:rPr>
            <w:t>01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77AC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74435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474435" w:rsidRDefault="0047443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C77AC" w:rsidRPr="00CC77AC" w:rsidRDefault="00CC77AC" w:rsidP="00CC77AC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C77AC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RELATÓRIO DE REGISTROS HOMOLOGADOS.</w:t>
      </w:r>
    </w:p>
    <w:p w:rsidR="00CC77AC" w:rsidRPr="00CC77AC" w:rsidRDefault="00CC77AC" w:rsidP="00CC77AC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C77AC">
        <w:rPr>
          <w:rFonts w:asciiTheme="minorHAnsi" w:hAnsiTheme="minorHAnsi" w:cs="Arial"/>
          <w:b/>
          <w:sz w:val="22"/>
          <w:szCs w:val="22"/>
        </w:rPr>
        <w:t>Comissão de Exercício Profissional do CAU/RS</w:t>
      </w:r>
    </w:p>
    <w:p w:rsidR="00CC77AC" w:rsidRPr="00CC77AC" w:rsidRDefault="00CC77AC" w:rsidP="00CC77AC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CC77AC">
        <w:rPr>
          <w:rFonts w:asciiTheme="minorHAnsi" w:hAnsiTheme="minorHAnsi" w:cs="Arial"/>
          <w:b/>
          <w:sz w:val="22"/>
          <w:szCs w:val="22"/>
        </w:rPr>
        <w:t>Data da reunião da CEF-CAU/RS:</w:t>
      </w:r>
      <w:r w:rsidRPr="00CC77AC">
        <w:rPr>
          <w:rFonts w:asciiTheme="minorHAnsi" w:hAnsiTheme="minorHAnsi" w:cs="Arial"/>
          <w:sz w:val="22"/>
          <w:szCs w:val="22"/>
        </w:rPr>
        <w:t xml:space="preserve"> 20 de janeiro de 2015.</w:t>
      </w:r>
    </w:p>
    <w:p w:rsidR="00CC77AC" w:rsidRPr="00CC77AC" w:rsidRDefault="00CC77AC" w:rsidP="00CC77AC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CC77AC">
        <w:rPr>
          <w:rFonts w:asciiTheme="minorHAnsi" w:hAnsiTheme="minorHAnsi" w:cs="Arial"/>
          <w:b/>
          <w:sz w:val="22"/>
          <w:szCs w:val="22"/>
        </w:rPr>
        <w:t>Período da solicitação dos registros:</w:t>
      </w:r>
      <w:r w:rsidRPr="00CC77AC">
        <w:rPr>
          <w:rFonts w:asciiTheme="minorHAnsi" w:hAnsiTheme="minorHAnsi" w:cs="Arial"/>
          <w:sz w:val="22"/>
          <w:szCs w:val="22"/>
        </w:rPr>
        <w:t xml:space="preserve"> 05 de dezembro de 2014 a 16 de janeiro de 2015.</w:t>
      </w:r>
    </w:p>
    <w:p w:rsidR="00CC77AC" w:rsidRPr="00CC77AC" w:rsidRDefault="00CC77AC" w:rsidP="00CC77AC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CC77AC" w:rsidRPr="00CC77AC" w:rsidTr="00394474">
        <w:trPr>
          <w:cantSplit/>
          <w:trHeight w:val="96"/>
        </w:trPr>
        <w:tc>
          <w:tcPr>
            <w:tcW w:w="4793" w:type="dxa"/>
            <w:shd w:val="clear" w:color="auto" w:fill="BFBFBF" w:themeFill="background1" w:themeFillShade="BF"/>
          </w:tcPr>
          <w:p w:rsidR="00CC77AC" w:rsidRPr="00CC77AC" w:rsidRDefault="00CC77AC" w:rsidP="003944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CC77AC" w:rsidRPr="00CC77AC" w:rsidRDefault="00CC77AC" w:rsidP="003944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Jovani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Bortoncello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05/12/2014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Ana Paula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Hautrive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Righi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05/12/2014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Natalia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Baldi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Eifler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05/12/2014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Jaqueline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Piccoli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Demoliner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10/12/2014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Natalia Agostini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10/12/2014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Leonardo Oliveira Silva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11/12/2014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Roger De Oliveira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Iserhard</w:t>
            </w:r>
            <w:proofErr w:type="spellEnd"/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15/12/2014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Carlos Augusto Ely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Spaniol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16/12/2014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Joel Dos Santos Raymundo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16/12/2014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Djacir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De Queiroz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17/12/2014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Luiza Mendonça Magno Nunes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17/12/2014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Liana Roberta Klein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07/01/2015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Estevan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Faveri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Caroline Medeiros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Thiessa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Naiana Ribeiro Dos Santos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Mikael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Campeol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Rafael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Mallmann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Mariana Barbieri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Capilheira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6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Mariana Tavares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Lafolga</w:t>
            </w:r>
            <w:proofErr w:type="spellEnd"/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Dirceu De Oliveira Garcia Filho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14/01/2015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Alice Leal Vivian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15/01/2015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Rosana Helena Costa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15/01/2015</w:t>
            </w:r>
          </w:p>
        </w:tc>
      </w:tr>
      <w:tr w:rsidR="00CC77AC" w:rsidRPr="00CC77AC" w:rsidTr="00394474">
        <w:trPr>
          <w:cantSplit/>
          <w:trHeight w:val="284"/>
        </w:trPr>
        <w:tc>
          <w:tcPr>
            <w:tcW w:w="4793" w:type="dxa"/>
          </w:tcPr>
          <w:p w:rsidR="00CC77AC" w:rsidRPr="00CC77AC" w:rsidRDefault="00CC77AC" w:rsidP="00394474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 xml:space="preserve">Franco Vaz </w:t>
            </w:r>
            <w:proofErr w:type="spellStart"/>
            <w:r w:rsidRPr="00CC77AC">
              <w:rPr>
                <w:rFonts w:asciiTheme="minorHAnsi" w:hAnsiTheme="minorHAnsi"/>
                <w:sz w:val="22"/>
                <w:szCs w:val="22"/>
              </w:rPr>
              <w:t>Dall'onder</w:t>
            </w:r>
            <w:proofErr w:type="spellEnd"/>
            <w:r w:rsidRPr="00CC77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</w:tcPr>
          <w:p w:rsidR="00CC77AC" w:rsidRPr="00CC77AC" w:rsidRDefault="00CC77AC" w:rsidP="0039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77AC">
              <w:rPr>
                <w:rFonts w:asciiTheme="minorHAnsi" w:hAnsiTheme="minorHAnsi"/>
                <w:sz w:val="22"/>
                <w:szCs w:val="22"/>
              </w:rPr>
              <w:t>16/01/2015</w:t>
            </w:r>
          </w:p>
        </w:tc>
      </w:tr>
    </w:tbl>
    <w:p w:rsidR="00CC77AC" w:rsidRPr="00CC77AC" w:rsidRDefault="00CC77AC" w:rsidP="00CC77AC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 w:rsidRPr="00CC77AC">
        <w:rPr>
          <w:rFonts w:asciiTheme="minorHAnsi" w:hAnsiTheme="minorHAnsi" w:cs="Arial"/>
          <w:sz w:val="22"/>
          <w:szCs w:val="22"/>
        </w:rPr>
        <w:br w:type="textWrapping" w:clear="all"/>
      </w:r>
    </w:p>
    <w:p w:rsidR="00932750" w:rsidRPr="00CC77AC" w:rsidRDefault="00932750" w:rsidP="007B6A10">
      <w:pPr>
        <w:jc w:val="center"/>
        <w:rPr>
          <w:rFonts w:asciiTheme="minorHAnsi" w:hAnsiTheme="minorHAnsi" w:cs="Arial"/>
          <w:sz w:val="22"/>
          <w:szCs w:val="22"/>
        </w:rPr>
      </w:pPr>
    </w:p>
    <w:sectPr w:rsidR="00932750" w:rsidRPr="00CC77AC" w:rsidSect="0061745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25" w:rsidRDefault="00584925">
      <w:r>
        <w:separator/>
      </w:r>
    </w:p>
  </w:endnote>
  <w:endnote w:type="continuationSeparator" w:id="0">
    <w:p w:rsidR="00584925" w:rsidRDefault="005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25" w:rsidRDefault="00584925">
      <w:r>
        <w:separator/>
      </w:r>
    </w:p>
  </w:footnote>
  <w:footnote w:type="continuationSeparator" w:id="0">
    <w:p w:rsidR="00584925" w:rsidRDefault="0058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AB20A12" wp14:editId="5B3938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477ECE" wp14:editId="7AD87C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E35C7E1" wp14:editId="5041FA8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B6DCE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5A66"/>
    <w:rsid w:val="003E7221"/>
    <w:rsid w:val="00442897"/>
    <w:rsid w:val="00474435"/>
    <w:rsid w:val="004928F9"/>
    <w:rsid w:val="00495AEA"/>
    <w:rsid w:val="004F2935"/>
    <w:rsid w:val="00500970"/>
    <w:rsid w:val="00567183"/>
    <w:rsid w:val="00577A65"/>
    <w:rsid w:val="00584925"/>
    <w:rsid w:val="005950FA"/>
    <w:rsid w:val="00597929"/>
    <w:rsid w:val="005C3039"/>
    <w:rsid w:val="005F1A23"/>
    <w:rsid w:val="0061745B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47534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C77AC"/>
    <w:rsid w:val="00CD392E"/>
    <w:rsid w:val="00CE0956"/>
    <w:rsid w:val="00CF65E4"/>
    <w:rsid w:val="00D4483D"/>
    <w:rsid w:val="00D464F6"/>
    <w:rsid w:val="00D504C9"/>
    <w:rsid w:val="00D62696"/>
    <w:rsid w:val="00D93F22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E243C"/>
    <w:rsid w:val="004D3037"/>
    <w:rsid w:val="00547B85"/>
    <w:rsid w:val="005F2395"/>
    <w:rsid w:val="0066500E"/>
    <w:rsid w:val="006F089A"/>
    <w:rsid w:val="00736752"/>
    <w:rsid w:val="00943A84"/>
    <w:rsid w:val="00E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839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01/2015</dc:subject>
  <dc:creator>comunica</dc:creator>
  <cp:lastModifiedBy>Usuário</cp:lastModifiedBy>
  <cp:revision>40</cp:revision>
  <cp:lastPrinted>2014-12-12T17:50:00Z</cp:lastPrinted>
  <dcterms:created xsi:type="dcterms:W3CDTF">2014-03-24T16:38:00Z</dcterms:created>
  <dcterms:modified xsi:type="dcterms:W3CDTF">2015-01-30T12:56:00Z</dcterms:modified>
</cp:coreProperties>
</file>